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D8" w:rsidRPr="007C5DE4" w:rsidRDefault="001767D8" w:rsidP="007C5DE4">
      <w:pPr>
        <w:rPr>
          <w:rFonts w:ascii="Times New Roman" w:hAnsi="Times New Roman"/>
          <w:sz w:val="24"/>
          <w:szCs w:val="24"/>
        </w:rPr>
      </w:pPr>
    </w:p>
    <w:tbl>
      <w:tblPr>
        <w:tblW w:w="984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"/>
        <w:gridCol w:w="390"/>
        <w:gridCol w:w="1500"/>
        <w:gridCol w:w="115"/>
        <w:gridCol w:w="133"/>
        <w:gridCol w:w="1411"/>
        <w:gridCol w:w="1149"/>
        <w:gridCol w:w="1136"/>
        <w:gridCol w:w="30"/>
        <w:gridCol w:w="1170"/>
        <w:gridCol w:w="1365"/>
        <w:gridCol w:w="680"/>
        <w:gridCol w:w="6"/>
        <w:gridCol w:w="726"/>
      </w:tblGrid>
      <w:tr w:rsidR="001767D8" w:rsidTr="00461217">
        <w:trPr>
          <w:gridAfter w:val="2"/>
          <w:wAfter w:w="732" w:type="dxa"/>
          <w:trHeight w:val="283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1767D8" w:rsidRDefault="004F37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707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074"/>
            </w:tblGrid>
            <w:tr w:rsidR="001767D8" w:rsidTr="00E953FD">
              <w:trPr>
                <w:trHeight w:val="628"/>
              </w:trPr>
              <w:tc>
                <w:tcPr>
                  <w:tcW w:w="71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Pr="00BE1204" w:rsidRDefault="004F37F4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="008D69D9" w:rsidRPr="00BE12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1767D8" w:rsidRPr="00BE1204" w:rsidRDefault="008D69D9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1767D8" w:rsidRPr="00BE1204" w:rsidRDefault="008D69D9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«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Сибирский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университет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потребительской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кооперации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»</w:t>
                  </w:r>
                </w:p>
              </w:tc>
            </w:tr>
          </w:tbl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33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P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7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977"/>
            </w:tblGrid>
            <w:tr w:rsidR="001767D8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Pr="00E953FD" w:rsidRDefault="008D69D9" w:rsidP="00E953F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УТВЕРЖДАЮ </w:t>
                  </w: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Проректор по учебной работе</w:t>
                  </w:r>
                </w:p>
                <w:p w:rsidR="001767D8" w:rsidRPr="00E953FD" w:rsidRDefault="00E953FD" w:rsidP="00E953F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Courier New" w:eastAsia="Courier New" w:hAnsi="Courier New" w:cs="Courier New"/>
                      <w:noProof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drawing>
                      <wp:inline distT="0" distB="0" distL="0" distR="0" wp14:anchorId="04C2C4B0" wp14:editId="3F004B03">
                        <wp:extent cx="712470" cy="21399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470" cy="213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>Ватлина</w:t>
                  </w:r>
                  <w:proofErr w:type="spellEnd"/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</w:t>
                  </w:r>
                  <w:r w:rsidR="00C54C31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>27 мая 2026</w:t>
                  </w:r>
                  <w:r w:rsidR="004F37F4" w:rsidRPr="004F37F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 xml:space="preserve"> г</w:t>
                  </w:r>
                  <w:r w:rsidR="00993E26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>.</w:t>
                  </w: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708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0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3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49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6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695"/>
            </w:tblGrid>
            <w:tr w:rsidR="001767D8" w:rsidRPr="00E953FD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Default="008D69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РАБОЧАЯ ПРОГРАММА </w:t>
                  </w:r>
                  <w:r w:rsidR="00EE21EE"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УЧЕБНОЙ </w:t>
                  </w: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ДИСЦИПЛИНЫ</w:t>
                  </w:r>
                </w:p>
                <w:p w:rsidR="00461217" w:rsidRPr="00E953FD" w:rsidRDefault="0046121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85" w:type="dxa"/>
            <w:gridSpan w:val="12"/>
            <w:vMerge w:val="restart"/>
          </w:tcPr>
          <w:p w:rsidR="001767D8" w:rsidRPr="00366ECA" w:rsidRDefault="008D69D9" w:rsidP="00366EC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953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ОП.04 </w:t>
            </w:r>
            <w:r w:rsidR="004F37F4" w:rsidRPr="00E953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ГРАЖДАНСКОЕ ПРАВО</w:t>
            </w:r>
          </w:p>
        </w:tc>
      </w:tr>
      <w:tr w:rsidR="001767D8" w:rsidTr="00E953FD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Merge/>
            <w:vAlign w:val="center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E953FD">
        <w:trPr>
          <w:gridAfter w:val="1"/>
          <w:wAfter w:w="726" w:type="dxa"/>
          <w:trHeight w:val="24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Merge/>
            <w:vAlign w:val="center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500"/>
        </w:trPr>
        <w:tc>
          <w:tcPr>
            <w:tcW w:w="912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0"/>
            </w:tblGrid>
            <w:tr w:rsidR="001767D8" w:rsidRPr="00E953F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953FD" w:rsidRDefault="008D69D9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по специальности </w:t>
                  </w:r>
                </w:p>
                <w:p w:rsidR="00E953FD" w:rsidRPr="00E953FD" w:rsidRDefault="00E953FD" w:rsidP="00E953FD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53FD">
                    <w:rPr>
                      <w:rFonts w:ascii="Times New Roman" w:eastAsia="Courier New" w:hAnsi="Times New Roman"/>
                      <w:color w:val="000000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br/>
                  </w:r>
                  <w:r w:rsidRPr="00E953F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40.02.04 Юриспруденция</w:t>
                  </w:r>
                </w:p>
                <w:p w:rsidR="00E953FD" w:rsidRPr="00E953FD" w:rsidRDefault="00E953FD" w:rsidP="00E953FD">
                  <w:pPr>
                    <w:widowControl w:val="0"/>
                    <w:spacing w:after="12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53F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(направленность</w:t>
                  </w:r>
                  <w:r w:rsidR="00E1772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:</w:t>
                  </w:r>
                  <w:r w:rsidRPr="00E953F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юрист в социальной сфере)</w:t>
                  </w: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>Квалификация выпускника:</w:t>
                  </w: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Юрист </w:t>
                  </w:r>
                </w:p>
                <w:p w:rsidR="001767D8" w:rsidRDefault="001767D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91A4E" w:rsidRPr="00E953FD" w:rsidRDefault="00E91A4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106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85" w:type="dxa"/>
            <w:gridSpan w:val="12"/>
          </w:tcPr>
          <w:p w:rsidR="00441A92" w:rsidRPr="00441A92" w:rsidRDefault="00441A92" w:rsidP="00441A9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41A92" w:rsidRPr="00441A92" w:rsidRDefault="00441A92" w:rsidP="00441A92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441A92" w:rsidRPr="00441A92" w:rsidRDefault="00441A92" w:rsidP="00441A9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1A92">
              <w:rPr>
                <w:rFonts w:ascii="Times New Roman" w:eastAsia="Times New Roman" w:hAnsi="Times New Roman"/>
                <w:sz w:val="28"/>
                <w:szCs w:val="28"/>
              </w:rPr>
              <w:t>Год начала подготовки: 2025</w:t>
            </w:r>
          </w:p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E953FD" w:rsidRDefault="001767D8" w:rsidP="00E953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67D8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A92" w:rsidRDefault="00441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A92" w:rsidRPr="00E953FD" w:rsidRDefault="00441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1767D8" w:rsidRPr="00E953FD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FD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  <w:p w:rsidR="001767D8" w:rsidRPr="00E953FD" w:rsidRDefault="00C54C31" w:rsidP="002E30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RPr="00E953FD" w:rsidTr="00461217">
        <w:trPr>
          <w:gridAfter w:val="1"/>
          <w:wAfter w:w="726" w:type="dxa"/>
          <w:trHeight w:val="425"/>
        </w:trPr>
        <w:tc>
          <w:tcPr>
            <w:tcW w:w="9120" w:type="dxa"/>
            <w:gridSpan w:val="13"/>
          </w:tcPr>
          <w:p w:rsidR="001767D8" w:rsidRPr="00E953FD" w:rsidRDefault="008D69D9" w:rsidP="004F37F4">
            <w:pPr>
              <w:spacing w:after="12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953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="00EE21EE" w:rsidRPr="00E953FD">
              <w:rPr>
                <w:rFonts w:ascii="Times New Roman" w:hAnsi="Times New Roman"/>
                <w:sz w:val="28"/>
                <w:szCs w:val="28"/>
              </w:rPr>
              <w:t xml:space="preserve">учебной 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дисциплины </w:t>
            </w:r>
            <w:r w:rsidRPr="00EB04D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Гражданское право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 составлена в соответствии с требованиями федерального государственного образовательного стандарта по специальности </w:t>
            </w:r>
            <w:r w:rsidRPr="00E953FD">
              <w:rPr>
                <w:rFonts w:ascii="Times New Roman" w:hAnsi="Times New Roman"/>
                <w:bCs/>
                <w:sz w:val="28"/>
                <w:szCs w:val="28"/>
              </w:rPr>
              <w:t>40.02.04 Юриспруденция</w:t>
            </w:r>
            <w:r w:rsidR="00E953F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53FD" w:rsidRPr="00E953FD">
              <w:rPr>
                <w:rFonts w:ascii="Times New Roman" w:eastAsia="Times New Roman" w:hAnsi="Times New Roman"/>
                <w:bCs/>
                <w:sz w:val="28"/>
                <w:szCs w:val="28"/>
              </w:rPr>
              <w:t>(направленность юрист в социальной сфере)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, утвержденного приказом </w:t>
            </w:r>
            <w:proofErr w:type="spellStart"/>
            <w:r w:rsidRPr="00E953FD">
              <w:rPr>
                <w:rFonts w:ascii="Times New Roman" w:hAnsi="Times New Roman"/>
                <w:sz w:val="28"/>
                <w:szCs w:val="28"/>
              </w:rPr>
              <w:t>Мин</w:t>
            </w:r>
            <w:r w:rsidR="004F37F4">
              <w:rPr>
                <w:rFonts w:ascii="Times New Roman" w:hAnsi="Times New Roman"/>
                <w:sz w:val="28"/>
                <w:szCs w:val="28"/>
              </w:rPr>
              <w:t>просвещения</w:t>
            </w:r>
            <w:proofErr w:type="spellEnd"/>
            <w:r w:rsidR="004F37F4">
              <w:rPr>
                <w:rFonts w:ascii="Times New Roman" w:hAnsi="Times New Roman"/>
                <w:sz w:val="28"/>
                <w:szCs w:val="28"/>
              </w:rPr>
              <w:t xml:space="preserve"> России </w:t>
            </w:r>
            <w:r w:rsidR="000417E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 27 октября 2023 г. №</w:t>
            </w:r>
            <w:r w:rsidRPr="00E953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798</w:t>
            </w:r>
          </w:p>
        </w:tc>
      </w:tr>
      <w:tr w:rsidR="004F37F4" w:rsidRPr="00E953FD" w:rsidTr="00461217">
        <w:trPr>
          <w:gridAfter w:val="1"/>
          <w:wAfter w:w="726" w:type="dxa"/>
          <w:trHeight w:val="425"/>
        </w:trPr>
        <w:tc>
          <w:tcPr>
            <w:tcW w:w="9120" w:type="dxa"/>
            <w:gridSpan w:val="13"/>
          </w:tcPr>
          <w:p w:rsidR="004F37F4" w:rsidRPr="00E953FD" w:rsidRDefault="004F37F4" w:rsidP="004F37F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EB04DB" w:rsidRDefault="00E953FD">
      <w:pPr>
        <w:rPr>
          <w:rFonts w:ascii="Times New Roman" w:hAnsi="Times New Roman"/>
          <w:b/>
          <w:sz w:val="28"/>
          <w:szCs w:val="28"/>
        </w:rPr>
      </w:pPr>
      <w:r w:rsidRPr="00EB04DB">
        <w:rPr>
          <w:rFonts w:ascii="Times New Roman" w:hAnsi="Times New Roman"/>
          <w:b/>
          <w:sz w:val="28"/>
          <w:szCs w:val="28"/>
        </w:rPr>
        <w:t>РАЗРАБОТЧИК</w:t>
      </w:r>
      <w:r w:rsidR="008D69D9" w:rsidRPr="00EB04DB">
        <w:rPr>
          <w:rFonts w:ascii="Times New Roman" w:hAnsi="Times New Roman"/>
          <w:b/>
          <w:sz w:val="28"/>
          <w:szCs w:val="28"/>
        </w:rPr>
        <w:t xml:space="preserve">: </w:t>
      </w:r>
    </w:p>
    <w:p w:rsidR="001767D8" w:rsidRPr="00E953FD" w:rsidRDefault="00EF50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В.В. Груздев, д-р </w:t>
      </w:r>
      <w:proofErr w:type="spellStart"/>
      <w:r>
        <w:rPr>
          <w:rFonts w:ascii="Times New Roman" w:hAnsi="Times New Roman"/>
          <w:sz w:val="28"/>
          <w:szCs w:val="28"/>
        </w:rPr>
        <w:t>юрид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наук, доцент, </w:t>
      </w:r>
      <w:r w:rsidR="000417E7">
        <w:rPr>
          <w:rFonts w:ascii="Times New Roman" w:hAnsi="Times New Roman"/>
          <w:sz w:val="28"/>
          <w:szCs w:val="28"/>
        </w:rPr>
        <w:t>Я.А. Кирова</w:t>
      </w:r>
      <w:r w:rsidR="004F37F4">
        <w:rPr>
          <w:rFonts w:ascii="Times New Roman" w:hAnsi="Times New Roman"/>
          <w:sz w:val="28"/>
          <w:szCs w:val="28"/>
        </w:rPr>
        <w:t xml:space="preserve">, </w:t>
      </w:r>
      <w:r w:rsidR="000417E7">
        <w:rPr>
          <w:rFonts w:ascii="Times New Roman" w:hAnsi="Times New Roman"/>
          <w:sz w:val="28"/>
          <w:szCs w:val="28"/>
        </w:rPr>
        <w:t xml:space="preserve">старший преподаватель </w:t>
      </w:r>
      <w:r w:rsidR="008D69D9" w:rsidRPr="00E953FD">
        <w:rPr>
          <w:rFonts w:ascii="Times New Roman" w:hAnsi="Times New Roman"/>
          <w:sz w:val="28"/>
          <w:szCs w:val="28"/>
        </w:rPr>
        <w:t>кафедр</w:t>
      </w:r>
      <w:r w:rsidR="004F37F4">
        <w:rPr>
          <w:rFonts w:ascii="Times New Roman" w:hAnsi="Times New Roman"/>
          <w:sz w:val="28"/>
          <w:szCs w:val="28"/>
        </w:rPr>
        <w:t>ы</w:t>
      </w:r>
      <w:r w:rsidR="008D69D9" w:rsidRPr="00E953FD">
        <w:rPr>
          <w:rFonts w:ascii="Times New Roman" w:hAnsi="Times New Roman"/>
          <w:sz w:val="28"/>
          <w:szCs w:val="28"/>
        </w:rPr>
        <w:t xml:space="preserve"> гражданского права</w:t>
      </w:r>
    </w:p>
    <w:p w:rsidR="001767D8" w:rsidRPr="00E953FD" w:rsidRDefault="001767D8">
      <w:pPr>
        <w:rPr>
          <w:rFonts w:ascii="Times New Roman" w:hAnsi="Times New Roman"/>
          <w:sz w:val="28"/>
          <w:szCs w:val="28"/>
        </w:rPr>
      </w:pPr>
    </w:p>
    <w:p w:rsidR="001767D8" w:rsidRDefault="001767D8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tbl>
      <w:tblPr>
        <w:tblW w:w="97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6621"/>
      </w:tblGrid>
      <w:tr w:rsidR="00EB04DB" w:rsidRPr="00EB04DB" w:rsidTr="00EB04DB">
        <w:trPr>
          <w:gridAfter w:val="1"/>
          <w:wAfter w:w="364" w:type="dxa"/>
          <w:trHeight w:val="425"/>
        </w:trPr>
        <w:tc>
          <w:tcPr>
            <w:tcW w:w="309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B04DB" w:rsidRPr="00EB04DB" w:rsidTr="00EB04D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4DB" w:rsidRPr="00EB04DB" w:rsidRDefault="00EB04DB" w:rsidP="00EB04DB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B04DB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EB04DB" w:rsidRPr="00EB04DB" w:rsidRDefault="00EB04DB" w:rsidP="00EB04D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04DB" w:rsidRPr="00EB04DB" w:rsidTr="00EB04DB">
        <w:trPr>
          <w:trHeight w:val="425"/>
        </w:trPr>
        <w:tc>
          <w:tcPr>
            <w:tcW w:w="971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B04DB" w:rsidRPr="00EB04DB" w:rsidTr="00EB04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4DB" w:rsidRPr="00EB04DB" w:rsidRDefault="00EB04DB" w:rsidP="00EB04DB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B04D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В.А. Терещенко, доцент кафедры гражданского права.</w:t>
                  </w:r>
                </w:p>
              </w:tc>
            </w:tr>
          </w:tbl>
          <w:p w:rsidR="00EB04DB" w:rsidRPr="00EB04DB" w:rsidRDefault="00EB04DB" w:rsidP="00EB04D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1A4E" w:rsidRDefault="00E91A4E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P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1767D8" w:rsidRPr="00E953FD" w:rsidRDefault="001767D8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1767D8" w:rsidRPr="00E953FD" w:rsidRDefault="008D69D9" w:rsidP="004F37F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953FD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AE2F85" w:rsidRPr="00AE2F85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учебной дисциплины </w:t>
      </w:r>
      <w:r w:rsidRPr="00EB04DB">
        <w:rPr>
          <w:rFonts w:ascii="Times New Roman" w:hAnsi="Times New Roman"/>
          <w:i/>
          <w:sz w:val="28"/>
          <w:szCs w:val="28"/>
        </w:rPr>
        <w:t xml:space="preserve">ОП. 04 </w:t>
      </w:r>
      <w:r w:rsidRPr="00EB04DB">
        <w:rPr>
          <w:rFonts w:ascii="Times New Roman" w:hAnsi="Times New Roman"/>
          <w:i/>
          <w:sz w:val="28"/>
          <w:szCs w:val="28"/>
          <w:lang w:eastAsia="ru-RU"/>
        </w:rPr>
        <w:t>Гражданское право</w:t>
      </w:r>
      <w:r w:rsidRPr="00E953FD">
        <w:rPr>
          <w:rFonts w:ascii="Times New Roman" w:hAnsi="Times New Roman"/>
          <w:sz w:val="28"/>
          <w:szCs w:val="28"/>
        </w:rPr>
        <w:t xml:space="preserve"> рассмотрена</w:t>
      </w:r>
      <w:r w:rsidR="00E84E21" w:rsidRPr="00E953FD">
        <w:rPr>
          <w:rFonts w:ascii="Times New Roman" w:hAnsi="Times New Roman"/>
          <w:sz w:val="28"/>
          <w:szCs w:val="28"/>
        </w:rPr>
        <w:t xml:space="preserve"> и одобрена на заседании кафедры </w:t>
      </w:r>
      <w:r w:rsidRPr="00E953FD">
        <w:rPr>
          <w:rFonts w:ascii="Times New Roman" w:hAnsi="Times New Roman"/>
          <w:sz w:val="28"/>
          <w:szCs w:val="28"/>
        </w:rPr>
        <w:t xml:space="preserve">гражданского права, протокол от </w:t>
      </w:r>
      <w:r w:rsidR="000417E7">
        <w:rPr>
          <w:rFonts w:ascii="Times New Roman" w:eastAsia="Times New Roman" w:hAnsi="Times New Roman"/>
          <w:sz w:val="28"/>
          <w:szCs w:val="28"/>
          <w:lang w:eastAsia="zh-CN"/>
        </w:rPr>
        <w:t>27 мая 2026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zh-CN"/>
        </w:rPr>
        <w:t>г.</w:t>
      </w:r>
      <w:r w:rsidR="004F37F4" w:rsidRPr="004F37F4">
        <w:rPr>
          <w:rFonts w:ascii="Times New Roman" w:eastAsia="Times New Roman" w:hAnsi="Times New Roman"/>
          <w:sz w:val="20"/>
          <w:szCs w:val="28"/>
          <w:lang w:eastAsia="zh-CN"/>
        </w:rPr>
        <w:t xml:space="preserve">  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zh-CN"/>
        </w:rPr>
        <w:t xml:space="preserve">№ </w:t>
      </w:r>
      <w:r w:rsidR="004F37F4">
        <w:rPr>
          <w:rFonts w:ascii="Times New Roman" w:eastAsia="Times New Roman" w:hAnsi="Times New Roman"/>
          <w:sz w:val="28"/>
          <w:szCs w:val="28"/>
          <w:lang w:eastAsia="zh-CN"/>
        </w:rPr>
        <w:t>10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767D8" w:rsidRPr="00E953FD" w:rsidRDefault="001767D8">
      <w:pPr>
        <w:jc w:val="both"/>
        <w:rPr>
          <w:rFonts w:ascii="Times New Roman" w:hAnsi="Times New Roman"/>
          <w:sz w:val="28"/>
          <w:szCs w:val="28"/>
        </w:rPr>
      </w:pPr>
    </w:p>
    <w:p w:rsidR="001767D8" w:rsidRPr="00E953FD" w:rsidRDefault="001767D8">
      <w:pPr>
        <w:rPr>
          <w:rFonts w:ascii="Times New Roman" w:hAnsi="Times New Roman"/>
          <w:sz w:val="28"/>
          <w:szCs w:val="28"/>
        </w:rPr>
      </w:pPr>
    </w:p>
    <w:p w:rsidR="00E84E21" w:rsidRPr="00E953FD" w:rsidRDefault="00E84E2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767D8" w:rsidRPr="00E953FD" w:rsidRDefault="008D69D9">
      <w:pPr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E953FD">
        <w:rPr>
          <w:rFonts w:ascii="Times New Roman" w:hAnsi="Times New Roman"/>
          <w:sz w:val="28"/>
          <w:szCs w:val="28"/>
        </w:rPr>
        <w:t xml:space="preserve">Заведующий кафедрой гражданского права         </w:t>
      </w:r>
      <w:r w:rsidR="004F37F4" w:rsidRPr="004F37F4">
        <w:rPr>
          <w:noProof/>
          <w:lang w:eastAsia="ru-RU"/>
        </w:rPr>
        <w:drawing>
          <wp:inline distT="0" distB="0" distL="0" distR="0" wp14:anchorId="090C7143" wp14:editId="3D61C20D">
            <wp:extent cx="1128155" cy="22563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3FD">
        <w:rPr>
          <w:rFonts w:ascii="Times New Roman" w:hAnsi="Times New Roman"/>
          <w:sz w:val="28"/>
          <w:szCs w:val="28"/>
        </w:rPr>
        <w:t xml:space="preserve"> </w:t>
      </w:r>
      <w:r w:rsidR="004F37F4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4F37F4">
        <w:rPr>
          <w:rFonts w:ascii="Times New Roman" w:hAnsi="Times New Roman"/>
          <w:sz w:val="28"/>
          <w:szCs w:val="28"/>
        </w:rPr>
        <w:t>Матиящук</w:t>
      </w:r>
      <w:proofErr w:type="spellEnd"/>
    </w:p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Default="001767D8">
      <w:pPr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767D8" w:rsidRDefault="001767D8">
      <w:pPr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  <w:sectPr w:rsidR="001767D8">
          <w:headerReference w:type="even" r:id="rId12"/>
          <w:pgSz w:w="11906" w:h="16838"/>
          <w:pgMar w:top="1134" w:right="567" w:bottom="1134" w:left="1701" w:header="709" w:footer="709" w:gutter="0"/>
          <w:pgNumType w:start="27"/>
          <w:cols w:space="708"/>
          <w:titlePg/>
          <w:docGrid w:linePitch="360"/>
        </w:sectPr>
      </w:pPr>
    </w:p>
    <w:p w:rsidR="001767D8" w:rsidRPr="00461217" w:rsidRDefault="008D69D9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</w:t>
      </w:r>
      <w:r w:rsidRPr="00461217">
        <w:rPr>
          <w:rFonts w:ascii="Times New Roman" w:hAnsi="Times New Roman"/>
          <w:b/>
          <w:color w:val="000000"/>
          <w:sz w:val="28"/>
          <w:szCs w:val="28"/>
        </w:rPr>
        <w:t>РАБОЧЕЙ ПРОГРАММЫ</w:t>
      </w:r>
    </w:p>
    <w:p w:rsidR="001767D8" w:rsidRPr="00461217" w:rsidRDefault="00E84E2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ДИСЦИПЛИНЫ ОБЩЕПРОФЕСИОНАЛЬНОГО ЦИКЛА</w:t>
      </w:r>
    </w:p>
    <w:p w:rsidR="001767D8" w:rsidRPr="00461217" w:rsidRDefault="008D69D9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1.1. Область применения рабочей программы</w:t>
      </w:r>
    </w:p>
    <w:p w:rsidR="001767D8" w:rsidRPr="00461217" w:rsidRDefault="008D69D9">
      <w:pPr>
        <w:ind w:firstLine="6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sz w:val="28"/>
          <w:szCs w:val="28"/>
          <w:lang w:eastAsia="ru-RU"/>
        </w:rPr>
        <w:t xml:space="preserve">Рабочая программа </w:t>
      </w:r>
      <w:r w:rsidR="00EE21EE" w:rsidRPr="00461217">
        <w:rPr>
          <w:rFonts w:ascii="Times New Roman" w:hAnsi="Times New Roman"/>
          <w:sz w:val="28"/>
          <w:szCs w:val="28"/>
          <w:lang w:eastAsia="ru-RU"/>
        </w:rPr>
        <w:t xml:space="preserve">учебной </w:t>
      </w:r>
      <w:r w:rsidR="00E84E21" w:rsidRPr="00461217">
        <w:rPr>
          <w:rFonts w:ascii="Times New Roman" w:hAnsi="Times New Roman"/>
          <w:sz w:val="28"/>
          <w:szCs w:val="28"/>
          <w:lang w:eastAsia="ru-RU"/>
        </w:rPr>
        <w:t>дисциплины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40.02.04 Юриспруденция.</w:t>
      </w:r>
    </w:p>
    <w:p w:rsidR="001767D8" w:rsidRPr="00461217" w:rsidRDefault="008D69D9">
      <w:pPr>
        <w:suppressAutoHyphens/>
        <w:spacing w:line="276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1.2.</w:t>
      </w:r>
      <w:bookmarkStart w:id="1" w:name="_Hlk511590080"/>
      <w:r w:rsidRPr="00461217">
        <w:rPr>
          <w:rFonts w:ascii="Times New Roman" w:hAnsi="Times New Roman"/>
          <w:b/>
          <w:sz w:val="28"/>
          <w:szCs w:val="28"/>
          <w:lang w:eastAsia="ru-RU"/>
        </w:rPr>
        <w:t xml:space="preserve"> Цель и планируемые результаты освоения </w:t>
      </w:r>
      <w:bookmarkEnd w:id="1"/>
      <w:r w:rsidR="00B36DCC" w:rsidRPr="00461217"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1767D8" w:rsidRPr="00461217" w:rsidRDefault="008D69D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sz w:val="28"/>
          <w:szCs w:val="28"/>
          <w:lang w:eastAsia="ru-RU"/>
        </w:rPr>
        <w:t>В результате и</w:t>
      </w:r>
      <w:r w:rsidR="00E84E21" w:rsidRPr="00461217">
        <w:rPr>
          <w:rFonts w:ascii="Times New Roman" w:hAnsi="Times New Roman"/>
          <w:sz w:val="28"/>
          <w:szCs w:val="28"/>
          <w:lang w:eastAsia="ru-RU"/>
        </w:rPr>
        <w:t>зучения дисциплины общепрофессионального цикла обучающийся должен освоить соответствующие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общие компетенции и профессиональные компетенции:</w:t>
      </w:r>
    </w:p>
    <w:p w:rsidR="001767D8" w:rsidRPr="00461217" w:rsidRDefault="001767D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pStyle w:val="a4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Перечень общих компетенций</w:t>
      </w:r>
      <w:r w:rsidRPr="00461217">
        <w:rPr>
          <w:rFonts w:ascii="Times New Roman" w:hAnsi="Times New Roman"/>
          <w:sz w:val="28"/>
          <w:szCs w:val="28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1767D8" w:rsidRPr="00461217">
        <w:tc>
          <w:tcPr>
            <w:tcW w:w="1229" w:type="dxa"/>
          </w:tcPr>
          <w:p w:rsidR="001767D8" w:rsidRPr="00461217" w:rsidRDefault="008D69D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02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03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ональное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и личностное развитие, пр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едпринимательскую деятельность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 профессиональной сфере, использовать зн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ания по финансовой грамотности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 различных жизненных ситуациях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04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05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Осуществлять ус</w:t>
            </w:r>
            <w:r w:rsidR="00CD2928"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тную и письменную коммуникацию </w:t>
            </w: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06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09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государственном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и иностранных языках</w:t>
            </w:r>
          </w:p>
        </w:tc>
      </w:tr>
    </w:tbl>
    <w:p w:rsidR="001767D8" w:rsidRPr="00461217" w:rsidRDefault="001767D8">
      <w:pPr>
        <w:pStyle w:val="a4"/>
        <w:spacing w:line="276" w:lineRule="auto"/>
        <w:ind w:left="1428"/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1767D8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461217">
        <w:rPr>
          <w:rFonts w:ascii="Times New Roman" w:hAnsi="Times New Roman"/>
          <w:bCs/>
          <w:iCs/>
          <w:sz w:val="28"/>
          <w:szCs w:val="28"/>
        </w:rPr>
        <w:t xml:space="preserve">1.1.2. 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:rsidR="001767D8" w:rsidRPr="00461217" w:rsidRDefault="00EE21EE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Наименование </w:t>
            </w:r>
            <w:r w:rsidR="008D69D9" w:rsidRPr="00461217">
              <w:rPr>
                <w:rFonts w:ascii="Times New Roman" w:hAnsi="Times New Roman"/>
                <w:iCs/>
                <w:sz w:val="28"/>
                <w:szCs w:val="28"/>
              </w:rPr>
              <w:t>профессиональных компетенций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Осуществлять профессиональное толкование норм права.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1A01E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ПК</w:t>
            </w:r>
            <w:r w:rsidR="008D69D9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1.2.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Владеть навыками подготовки юридических документов, в том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>числе с использованием информационных технологий.</w:t>
            </w:r>
          </w:p>
        </w:tc>
      </w:tr>
    </w:tbl>
    <w:p w:rsidR="001767D8" w:rsidRPr="00461217" w:rsidRDefault="001767D8">
      <w:pPr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ind w:firstLine="709"/>
        <w:rPr>
          <w:rFonts w:ascii="Times New Roman" w:hAnsi="Times New Roman"/>
          <w:bCs/>
          <w:sz w:val="28"/>
          <w:szCs w:val="28"/>
        </w:rPr>
      </w:pPr>
      <w:r w:rsidRPr="00461217">
        <w:rPr>
          <w:rFonts w:ascii="Times New Roman" w:hAnsi="Times New Roman"/>
          <w:bCs/>
          <w:sz w:val="28"/>
          <w:szCs w:val="28"/>
        </w:rPr>
        <w:t xml:space="preserve">1.1.3. В результате освоения </w:t>
      </w:r>
      <w:r w:rsidR="006461C3" w:rsidRPr="00461217">
        <w:rPr>
          <w:rFonts w:ascii="Times New Roman" w:hAnsi="Times New Roman"/>
          <w:bCs/>
          <w:sz w:val="28"/>
          <w:szCs w:val="28"/>
        </w:rPr>
        <w:t>дисциплины общепрофессионального цикла</w:t>
      </w:r>
      <w:r w:rsidRPr="0046121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bCs/>
          <w:sz w:val="28"/>
          <w:szCs w:val="28"/>
        </w:rPr>
        <w:t>обучающийся</w:t>
      </w:r>
      <w:proofErr w:type="gramEnd"/>
      <w:r w:rsidRPr="00461217">
        <w:rPr>
          <w:rFonts w:ascii="Times New Roman" w:hAnsi="Times New Roman"/>
          <w:bCs/>
          <w:sz w:val="28"/>
          <w:szCs w:val="28"/>
        </w:rPr>
        <w:t xml:space="preserve"> должен</w:t>
      </w:r>
      <w:r w:rsidRPr="00461217">
        <w:rPr>
          <w:rFonts w:ascii="Times New Roman" w:hAnsi="Times New Roman"/>
          <w:bCs/>
          <w:sz w:val="28"/>
          <w:szCs w:val="28"/>
          <w:vertAlign w:val="superscript"/>
        </w:rPr>
        <w:footnoteReference w:id="2"/>
      </w:r>
      <w:r w:rsidRPr="00461217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9"/>
        <w:gridCol w:w="7515"/>
      </w:tblGrid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Владеть навыками</w:t>
            </w:r>
          </w:p>
        </w:tc>
        <w:tc>
          <w:tcPr>
            <w:tcW w:w="7515" w:type="dxa"/>
          </w:tcPr>
          <w:p w:rsidR="001767D8" w:rsidRPr="00461217" w:rsidRDefault="008D69D9">
            <w:pPr>
              <w:rPr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осуществлении профессионального толкования норм 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гражданского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права;</w:t>
            </w:r>
          </w:p>
          <w:p w:rsidR="001767D8" w:rsidRPr="00461217" w:rsidRDefault="008D69D9">
            <w:pPr>
              <w:rPr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применении норм 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гражданского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 для решения задач в профессиональной деятельности</w:t>
            </w:r>
          </w:p>
          <w:p w:rsidR="001767D8" w:rsidRPr="00461217" w:rsidRDefault="008D69D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подготовке юридических документов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гражданско-правового характера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 том числе с использованием информационных технологий.</w:t>
            </w:r>
          </w:p>
        </w:tc>
      </w:tr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7515" w:type="dxa"/>
          </w:tcPr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отличать гражданское право от других отраслей по предмету и методу правового регулирования;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применять отраслевые принципы гражданского права при решении практических ситуаций;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классифицировать ист</w:t>
            </w:r>
            <w:r w:rsidR="00C4538D" w:rsidRPr="00461217">
              <w:rPr>
                <w:rFonts w:ascii="Times New Roman" w:hAnsi="Times New Roman"/>
                <w:sz w:val="28"/>
                <w:szCs w:val="28"/>
              </w:rPr>
              <w:t>очники гражданского права, опре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делять их юридическую силу;</w:t>
            </w:r>
            <w:r w:rsidRPr="00461217">
              <w:rPr>
                <w:rStyle w:val="s10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Style w:val="s10"/>
                <w:rFonts w:ascii="Times New Roman" w:hAnsi="Times New Roman"/>
                <w:sz w:val="28"/>
                <w:szCs w:val="28"/>
              </w:rPr>
              <w:t>толковать Гражданский кодекс РФ, нормативные акты, содержащие нормы гражданского права;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применять нормативные правовые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акты при разрешении практических ситуаций;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определять основания возникновения, изменения и прекращения гражданских правоотношений;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анализировать и решать юридические проблемы в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сфере гражданских правоотношений;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составлять проекты договоров, доверенностей, завещаний и иных документов гражданско-правового характера;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оказывать правовую помощь субъектам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гражданских правоотношений;</w:t>
            </w:r>
          </w:p>
          <w:p w:rsidR="006461C3" w:rsidRPr="00461217" w:rsidRDefault="006461C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логично и грамотно излагать и обосновывать свою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точку зрения по гражданско-правовой тематике.</w:t>
            </w:r>
          </w:p>
          <w:p w:rsidR="006461C3" w:rsidRPr="00461217" w:rsidRDefault="006461C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7515" w:type="dxa"/>
          </w:tcPr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классификацию субъектов и объектов гражданского права;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содержание гражданских прав, способы их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осуществления и защиты;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виды и условия действительности сделок;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основные категории института представительства;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понятие и правила исчисления гражданско-правовых сроков, в том числе срока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исковой давности;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вещных и обязательственных прав, отличия между ними;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юридическое понятие права собственности, основания его возникновения и прекращения; 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lastRenderedPageBreak/>
              <w:t xml:space="preserve">формы и виды права собственности; 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и виды ограниченных вещных прав;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стороны, виды и содержание договорных и</w:t>
            </w:r>
            <w:r w:rsidRPr="00461217">
              <w:rPr>
                <w:rFonts w:ascii="Times New Roman" w:hAnsi="Times New Roman"/>
                <w:spacing w:val="-2"/>
                <w:w w:val="93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внедоговорных обязательств;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условия и формы гражданско-правовой ответственности;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и структура гражданско-правового договора, порядок его заключения;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основные положения наследственного права; </w:t>
            </w:r>
          </w:p>
          <w:p w:rsidR="001767D8" w:rsidRPr="00461217" w:rsidRDefault="00C4538D" w:rsidP="00C4538D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основы права интеллектуальной собственности.</w:t>
            </w:r>
          </w:p>
        </w:tc>
      </w:tr>
    </w:tbl>
    <w:p w:rsidR="001767D8" w:rsidRPr="00461217" w:rsidRDefault="001767D8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1217" w:rsidRPr="00461217" w:rsidRDefault="00461217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61217" w:rsidRPr="00461217" w:rsidRDefault="00461217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767D8" w:rsidRPr="00461217" w:rsidRDefault="008D69D9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</w:t>
      </w:r>
      <w:r w:rsidR="00B36DCC" w:rsidRPr="00461217">
        <w:rPr>
          <w:rFonts w:ascii="Times New Roman" w:hAnsi="Times New Roman"/>
          <w:b/>
          <w:sz w:val="28"/>
          <w:szCs w:val="28"/>
          <w:lang w:eastAsia="ru-RU"/>
        </w:rPr>
        <w:t>2. Количество часов на освоение учебной дисциплины</w:t>
      </w:r>
    </w:p>
    <w:p w:rsidR="001767D8" w:rsidRPr="00461217" w:rsidRDefault="001767D8">
      <w:pPr>
        <w:ind w:firstLine="66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tbl>
      <w:tblPr>
        <w:tblW w:w="953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78"/>
        <w:gridCol w:w="1560"/>
      </w:tblGrid>
      <w:tr w:rsidR="001767D8" w:rsidRPr="00461217">
        <w:trPr>
          <w:trHeight w:val="286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1A3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1A3A6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Самостоятельная внеаудиторная работа </w:t>
            </w:r>
            <w:proofErr w:type="gramStart"/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767D8" w:rsidRPr="00461217">
        <w:trPr>
          <w:trHeight w:val="260"/>
        </w:trPr>
        <w:tc>
          <w:tcPr>
            <w:tcW w:w="9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 w:rsidP="00EB04DB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</w:t>
            </w:r>
            <w:r w:rsidR="00C4538D"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уточная аттестация в форме зачета с оценкой</w:t>
            </w:r>
            <w:r w:rsidR="00CD2928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</w:t>
            </w:r>
            <w:r w:rsidR="00C4538D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EB04D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1A01E3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EB0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</w:p>
        </w:tc>
      </w:tr>
    </w:tbl>
    <w:p w:rsidR="001767D8" w:rsidRPr="00461217" w:rsidRDefault="001767D8">
      <w:pPr>
        <w:ind w:firstLine="66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1767D8" w:rsidRPr="00461217" w:rsidRDefault="001767D8">
      <w:pPr>
        <w:spacing w:after="200" w:line="276" w:lineRule="auto"/>
        <w:rPr>
          <w:sz w:val="28"/>
          <w:szCs w:val="28"/>
        </w:rPr>
        <w:sectPr w:rsidR="001767D8" w:rsidRPr="0046121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67D8" w:rsidRPr="00461217" w:rsidRDefault="008D69D9">
      <w:pPr>
        <w:spacing w:line="276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2. Структур</w:t>
      </w:r>
      <w:r w:rsidR="001A01E3" w:rsidRPr="00461217">
        <w:rPr>
          <w:rFonts w:ascii="Times New Roman" w:hAnsi="Times New Roman"/>
          <w:b/>
          <w:caps/>
          <w:sz w:val="28"/>
          <w:szCs w:val="28"/>
          <w:lang w:eastAsia="ru-RU"/>
        </w:rPr>
        <w:t>а и содержание ДИСЦИПЛИНЫ</w:t>
      </w:r>
    </w:p>
    <w:p w:rsidR="001767D8" w:rsidRPr="00461217" w:rsidRDefault="008D69D9">
      <w:pPr>
        <w:spacing w:line="276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2.1. Ст</w:t>
      </w:r>
      <w:r w:rsidR="001A01E3" w:rsidRPr="00461217">
        <w:rPr>
          <w:rFonts w:ascii="Times New Roman" w:hAnsi="Times New Roman"/>
          <w:b/>
          <w:sz w:val="28"/>
          <w:szCs w:val="28"/>
          <w:lang w:eastAsia="ru-RU"/>
        </w:rPr>
        <w:t>руктура дисциплины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159"/>
        <w:gridCol w:w="1297"/>
        <w:gridCol w:w="1115"/>
        <w:gridCol w:w="922"/>
        <w:gridCol w:w="1190"/>
        <w:gridCol w:w="922"/>
        <w:gridCol w:w="1192"/>
        <w:gridCol w:w="928"/>
        <w:gridCol w:w="1187"/>
        <w:gridCol w:w="1945"/>
      </w:tblGrid>
      <w:tr w:rsidR="001767D8" w:rsidRPr="00461217">
        <w:trPr>
          <w:trHeight w:val="484"/>
        </w:trPr>
        <w:tc>
          <w:tcPr>
            <w:tcW w:w="677" w:type="pct"/>
            <w:vMerge w:val="restar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726" w:type="pct"/>
            <w:vMerge w:val="restart"/>
            <w:vAlign w:val="center"/>
          </w:tcPr>
          <w:p w:rsidR="001767D8" w:rsidRPr="00461217" w:rsidRDefault="008D69D9" w:rsidP="001A01E3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Наименования разделов </w:t>
            </w:r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дисциплин </w:t>
            </w:r>
            <w:proofErr w:type="spellStart"/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общепрофессионльно</w:t>
            </w:r>
            <w:r w:rsidR="001A01E3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го</w:t>
            </w:r>
            <w:proofErr w:type="spellEnd"/>
            <w:r w:rsidR="001A01E3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цикла</w:t>
            </w:r>
          </w:p>
        </w:tc>
        <w:tc>
          <w:tcPr>
            <w:tcW w:w="436" w:type="pct"/>
            <w:vMerge w:val="restar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Всего, час.</w:t>
            </w:r>
          </w:p>
        </w:tc>
        <w:tc>
          <w:tcPr>
            <w:tcW w:w="375" w:type="pct"/>
            <w:vMerge w:val="restart"/>
            <w:textDirection w:val="btLr"/>
            <w:vAlign w:val="center"/>
          </w:tcPr>
          <w:p w:rsidR="001767D8" w:rsidRPr="00461217" w:rsidRDefault="008D69D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т.ч</w:t>
            </w:r>
            <w:proofErr w:type="spell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. в форме практической подготовки</w:t>
            </w:r>
          </w:p>
        </w:tc>
        <w:tc>
          <w:tcPr>
            <w:tcW w:w="2786" w:type="pct"/>
            <w:gridSpan w:val="7"/>
          </w:tcPr>
          <w:p w:rsidR="001767D8" w:rsidRPr="00461217" w:rsidRDefault="008D69D9" w:rsidP="00897A2B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</w:t>
            </w:r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учебной дисциплины</w:t>
            </w: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ак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. час.</w:t>
            </w:r>
          </w:p>
        </w:tc>
      </w:tr>
      <w:tr w:rsidR="001767D8" w:rsidRPr="00461217" w:rsidTr="001A01E3">
        <w:trPr>
          <w:trHeight w:val="58"/>
        </w:trPr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pct"/>
            <w:gridSpan w:val="5"/>
          </w:tcPr>
          <w:p w:rsidR="001767D8" w:rsidRPr="00461217" w:rsidRDefault="00897A2B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1053" w:type="pct"/>
            <w:gridSpan w:val="2"/>
            <w:vMerge w:val="restart"/>
            <w:vAlign w:val="center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Практики</w:t>
            </w:r>
          </w:p>
        </w:tc>
      </w:tr>
      <w:tr w:rsidR="001767D8" w:rsidRPr="00461217" w:rsidTr="001A01E3"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Merge w:val="restart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23" w:type="pct"/>
            <w:gridSpan w:val="4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053" w:type="pct"/>
            <w:gridSpan w:val="2"/>
            <w:vMerge/>
            <w:vAlign w:val="center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1767D8" w:rsidRPr="00461217" w:rsidTr="001A01E3">
        <w:trPr>
          <w:cantSplit/>
          <w:trHeight w:val="1615"/>
        </w:trPr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Merge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textDirection w:val="btLr"/>
            <w:vAlign w:val="center"/>
          </w:tcPr>
          <w:p w:rsidR="001767D8" w:rsidRPr="00461217" w:rsidRDefault="003C43E2" w:rsidP="00897A2B">
            <w:pPr>
              <w:suppressAutoHyphens/>
              <w:ind w:left="113" w:right="-5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Лабораторных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практических занятий</w:t>
            </w:r>
          </w:p>
        </w:tc>
        <w:tc>
          <w:tcPr>
            <w:tcW w:w="310" w:type="pct"/>
            <w:textDirection w:val="btLr"/>
          </w:tcPr>
          <w:p w:rsidR="001767D8" w:rsidRPr="00461217" w:rsidRDefault="003C43E2" w:rsidP="00897A2B">
            <w:pPr>
              <w:suppressAutoHyphens/>
              <w:ind w:left="113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Курсовых работ</w:t>
            </w:r>
            <w:r w:rsidR="008D69D9" w:rsidRPr="00461217">
              <w:rPr>
                <w:rStyle w:val="af3"/>
                <w:rFonts w:ascii="Times New Roman" w:hAnsi="Times New Roman"/>
                <w:sz w:val="28"/>
                <w:szCs w:val="28"/>
                <w:lang w:eastAsia="ru-RU"/>
              </w:rPr>
              <w:footnoteReference w:id="3"/>
            </w:r>
          </w:p>
        </w:tc>
        <w:tc>
          <w:tcPr>
            <w:tcW w:w="401" w:type="pct"/>
            <w:textDirection w:val="btLr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</w:t>
            </w:r>
            <w:r w:rsidRPr="00461217">
              <w:rPr>
                <w:rFonts w:ascii="Times New Roman" w:hAnsi="Times New Roman"/>
                <w:i/>
                <w:sz w:val="28"/>
                <w:szCs w:val="2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312" w:type="pct"/>
            <w:textDirection w:val="btLr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399" w:type="pc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654" w:type="pc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Производственная</w:t>
            </w:r>
          </w:p>
        </w:tc>
      </w:tr>
      <w:tr w:rsidR="001767D8" w:rsidRPr="00461217" w:rsidTr="001A01E3">
        <w:trPr>
          <w:trHeight w:val="415"/>
        </w:trPr>
        <w:tc>
          <w:tcPr>
            <w:tcW w:w="677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6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4</w:t>
            </w:r>
          </w:p>
          <w:p w:rsidR="001767D8" w:rsidRPr="00461217" w:rsidRDefault="001767D8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" w:type="pct"/>
          </w:tcPr>
          <w:p w:rsidR="001767D8" w:rsidRPr="00461217" w:rsidRDefault="001767D8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897A2B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1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9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4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1767D8" w:rsidRPr="00461217" w:rsidTr="001A01E3">
        <w:tc>
          <w:tcPr>
            <w:tcW w:w="677" w:type="pct"/>
          </w:tcPr>
          <w:p w:rsidR="001767D8" w:rsidRPr="00461217" w:rsidRDefault="001A01E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02, ОК 05, ОК 09</w:t>
            </w:r>
          </w:p>
          <w:p w:rsidR="001767D8" w:rsidRPr="00461217" w:rsidRDefault="008D69D9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ПК 1.1. -ПК 1.3</w:t>
            </w:r>
          </w:p>
          <w:p w:rsidR="001767D8" w:rsidRPr="00461217" w:rsidRDefault="001767D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</w:tcPr>
          <w:p w:rsidR="001767D8" w:rsidRPr="00461217" w:rsidRDefault="001A01E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ОП.04 Гражданское право</w:t>
            </w:r>
          </w:p>
        </w:tc>
        <w:tc>
          <w:tcPr>
            <w:tcW w:w="436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75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10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400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10" w:type="pct"/>
          </w:tcPr>
          <w:p w:rsidR="003E0961" w:rsidRDefault="003E096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767D8" w:rsidRPr="00461217" w:rsidRDefault="003C43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2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" w:type="pct"/>
          </w:tcPr>
          <w:p w:rsidR="001767D8" w:rsidRPr="00461217" w:rsidRDefault="003E096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54" w:type="pct"/>
          </w:tcPr>
          <w:p w:rsidR="001767D8" w:rsidRPr="00461217" w:rsidRDefault="003E096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3E0961" w:rsidRPr="00461217" w:rsidTr="001A01E3">
        <w:tc>
          <w:tcPr>
            <w:tcW w:w="677" w:type="pct"/>
          </w:tcPr>
          <w:p w:rsidR="003E0961" w:rsidRPr="00461217" w:rsidRDefault="003E0961">
            <w:pPr>
              <w:spacing w:after="20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</w:tcPr>
          <w:p w:rsidR="003E0961" w:rsidRPr="00461217" w:rsidRDefault="003E0961">
            <w:pPr>
              <w:spacing w:after="20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Всего: </w:t>
            </w:r>
          </w:p>
        </w:tc>
        <w:tc>
          <w:tcPr>
            <w:tcW w:w="436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75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10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400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10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2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" w:type="pct"/>
          </w:tcPr>
          <w:p w:rsidR="003E0961" w:rsidRPr="00461217" w:rsidRDefault="003E0961" w:rsidP="00897A2B">
            <w:pP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54" w:type="pct"/>
          </w:tcPr>
          <w:p w:rsidR="003E0961" w:rsidRPr="00461217" w:rsidRDefault="003E096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1767D8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P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2.2. Тематический план и содержан</w:t>
      </w:r>
      <w:r w:rsidR="00897A2B" w:rsidRPr="00461217">
        <w:rPr>
          <w:rFonts w:ascii="Times New Roman" w:hAnsi="Times New Roman"/>
          <w:b/>
          <w:sz w:val="28"/>
          <w:szCs w:val="28"/>
        </w:rPr>
        <w:t>ие дисциплины ОП.04 Гражданское право</w:t>
      </w:r>
    </w:p>
    <w:p w:rsidR="001767D8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81D6C" w:rsidRDefault="00181D6C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31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"/>
        <w:gridCol w:w="49"/>
        <w:gridCol w:w="31198"/>
        <w:gridCol w:w="68"/>
      </w:tblGrid>
      <w:tr w:rsidR="00181D6C" w:rsidRPr="00AF1371" w:rsidTr="00225239">
        <w:tc>
          <w:tcPr>
            <w:tcW w:w="17" w:type="dxa"/>
          </w:tcPr>
          <w:p w:rsidR="00181D6C" w:rsidRPr="00AF1371" w:rsidRDefault="00181D6C" w:rsidP="0022523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" w:type="dxa"/>
          </w:tcPr>
          <w:p w:rsidR="00181D6C" w:rsidRPr="00AF1371" w:rsidRDefault="00181D6C" w:rsidP="0022523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20" w:type="dxa"/>
          </w:tcPr>
          <w:tbl>
            <w:tblPr>
              <w:tblW w:w="101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70"/>
              <w:gridCol w:w="4585"/>
              <w:gridCol w:w="1338"/>
              <w:gridCol w:w="1807"/>
            </w:tblGrid>
            <w:tr w:rsidR="00181D6C" w:rsidRPr="00AF1371" w:rsidTr="00CB6698">
              <w:trPr>
                <w:trHeight w:val="319"/>
              </w:trPr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gramEnd"/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Объем часов</w:t>
                  </w:r>
                </w:p>
              </w:tc>
              <w:tc>
                <w:tcPr>
                  <w:tcW w:w="1807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Компетенции </w:t>
                  </w:r>
                </w:p>
              </w:tc>
            </w:tr>
            <w:tr w:rsidR="00181D6C" w:rsidRPr="00AF1371" w:rsidTr="00CB6698">
              <w:trPr>
                <w:trHeight w:val="300"/>
              </w:trPr>
              <w:tc>
                <w:tcPr>
                  <w:tcW w:w="2370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разделов и тем</w:t>
                  </w:r>
                </w:p>
              </w:tc>
              <w:tc>
                <w:tcPr>
                  <w:tcW w:w="458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работа </w:t>
                  </w:r>
                  <w:proofErr w:type="gramStart"/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ОФО</w:t>
                  </w:r>
                </w:p>
              </w:tc>
              <w:tc>
                <w:tcPr>
                  <w:tcW w:w="1807" w:type="dxa"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Тема 1. Общие положения гражданского права. 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: Гражданские правоотношения.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Понятие, предмет и метод гражданского права как частного права. Принципы и функции гражданского права. Система гражданского права. Источники гражданского права: Гражданский кодекс РФ, федеральные законы, обычаи, международные договоры. Действие гражданского законодательства во времени, в пространстве и по кругу лиц. Аналогия закона и аналогия права. Понятие, содержание и виды гражданских правоотношений. Субъекты гражданских правоотношений: физические лица,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юридические лица, публично-правовые образования. Объекты гражданских прав: понятие и виды. Нематериальные блага и их защита. Основания возникновения, изменения и прекращения гражданских правоотношений (юридические факты). Сделки: понятие, виды, условия действительности. Недействительность сделок: оспоримые и ничтожные сделки, последствия недействительности. Представительство. Доверенность. Сроки в гражд</w:t>
                  </w:r>
                  <w:r w:rsidR="00CB6698">
                    <w:rPr>
                      <w:rFonts w:ascii="Times New Roman" w:hAnsi="Times New Roman"/>
                      <w:sz w:val="28"/>
                      <w:szCs w:val="28"/>
                    </w:rPr>
                    <w:t>анском праве. Исковая давность.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Обсуждение теоретических вопросов по теме, устный опрос, решение ситуационных задач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Повторение лекционного материала, изучение основной и дополнительной литературы по теме, ознакомление с нормативно-правовыми актами к теме занятия.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Тема 2. Вещное право. Право собственности и иные вещные права.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: Понятие, признаки и виды вещных прав. Ограниченные вещные права. Понятие и содержание права собственности. Субъекты права собственности. Приобретение и прекращение права собственности. Право частной, государственной и муниципальной собственности. Право общей собственности: долевая и совместная. Защита права собственности и иных вещных прав: вещно-правовые иски (</w:t>
                  </w:r>
                  <w:proofErr w:type="spell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виндикационный</w:t>
                  </w:r>
                  <w:proofErr w:type="spell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негаторный</w:t>
                  </w:r>
                  <w:proofErr w:type="spell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, иск о признании права). Вещные права на земельные участки и жи</w:t>
                  </w:r>
                  <w:r w:rsidR="00CB6698">
                    <w:rPr>
                      <w:rFonts w:ascii="Times New Roman" w:hAnsi="Times New Roman"/>
                      <w:sz w:val="28"/>
                      <w:szCs w:val="28"/>
                    </w:rPr>
                    <w:t>лые помещения.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820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Обсуждение теоретических вопросов по теме, устный опрос, решение ситуационных задач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Повторение лекционного материала,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изучение основной и дополнительной литературы,  по теме,  подбор   нормативно-правовых актов  к теме занятия, в том числе с использованием информационно-коммуникационных технологий. 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Тема 3. Обязательственное право. Общие положения об обязательствах и договорах.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: Понятие и основания возникновения обязательств. Стороны в обязательстве. Принципы исполнения обязательств. Перемена лиц в обязательстве. Обеспечение исполнения обязательств: неустойка, залог, удержание, поручительство, независимая гарантия, задаток. Ответственность за нарушение обязательств: понятие, формы, условия наступления. Прекращение обязательств. Понятие и значение договора. Содержание и форма договора. Классификация договоров. Заключение, изменение и расторжение договора. 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Отдельные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виды обязательств: купля-продажа, аренда, подряд, возмездное оказание услуг, заем и кредит, хранение, транспортные обязательства, страхование и др.</w:t>
                  </w:r>
                  <w:proofErr w:type="gramEnd"/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968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Обсуждение теоретических вопросов по теме, устный опрос  решение ситуационных задач 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Повторение лекционного материала, изучение основной и дополнительной литературы по теме, подбор   нормативно-правовых актов  к теме занятия, в том числе с использованием информационно-коммуникационных технологий.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cr/>
                    <w:t>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Тема 4. Наследственное право</w:t>
                  </w: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Понятие и основные принципы наследственного права. Основания наследования: наследование по завещанию и по закону. Открытие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наследства. Субъекты наследственного правопреемства. Наследование по завещанию: свобода завещания, форма, содержание, толкование, обязательная доля в наследстве. Наследование по закону: очереди наследников. Приобретение наследства: порядок и сроки принятия, отказ от наследства. Охрана наследственного имущества и управление им. Ответственность наследников по долгам наследодателя. Особенности наследования отдельных видов имущества.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1807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230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Обсуждение теоретических вопросов по теме, устный опрос,   решение ситуационных задач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Повторение лекционного материала, изучение основной и дополнительной литературы по теме, подбор   нормативно-правовых актов  к теме занятия, в том числе с использованием информационно-коммуникационных технологий. Для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Тема 5. Интеллектуальные права и личные неимущественные права.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: Понятие и система интеллектуальных прав. Институты интеллектуальной собственности: авторское право, смежные права, патентное право, средства индивидуализации (товарные знаки, фирменные наименования), ноу-хау (секреты производства). Содержание и осуществление исключительного права. Распоряжение исключительным правом: договоры об отчуждении и лицензионные договоры. Защита интеллектуальных прав. Срок действия исключительных прав. Понятие и виды личных неимущественных прав, не связанных с 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имущественными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. Защита чести, достоинства и деловой репутации. Компенсация морального вреда.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065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CB6698" w:rsidRDefault="00181D6C" w:rsidP="00225239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Обсуждение теоретических вопросов по теме, устный опрос, решение ситуационных задач.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B6698" w:rsidRPr="00AF1371" w:rsidTr="00CB6698">
              <w:trPr>
                <w:trHeight w:val="2492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6698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6698" w:rsidRPr="00181D6C" w:rsidRDefault="00CB6698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Самостоятельная </w:t>
                  </w:r>
                  <w:proofErr w:type="spellStart"/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работа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Повторение</w:t>
                  </w:r>
                  <w:proofErr w:type="spell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лекционного материала, изучение основной и дополнительной литературы по теме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подбор   нормативно-правовых актов  к теме занятия, в том числе с использованием информационно-коммуникационных технологий.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</w:tcPr>
                <w:p w:rsidR="00CB6698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6698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60"/>
              </w:trPr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92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18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134</w:t>
                  </w:r>
                </w:p>
              </w:tc>
            </w:tr>
          </w:tbl>
          <w:p w:rsidR="00181D6C" w:rsidRPr="00AF1371" w:rsidRDefault="00181D6C" w:rsidP="00225239">
            <w:pPr>
              <w:rPr>
                <w:sz w:val="28"/>
                <w:szCs w:val="28"/>
              </w:rPr>
            </w:pPr>
          </w:p>
        </w:tc>
        <w:tc>
          <w:tcPr>
            <w:tcW w:w="22" w:type="dxa"/>
          </w:tcPr>
          <w:p w:rsidR="00181D6C" w:rsidRPr="00AF1371" w:rsidRDefault="00181D6C" w:rsidP="00225239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:rsidR="00181D6C" w:rsidRPr="00181D6C" w:rsidRDefault="00181D6C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  <w:sectPr w:rsidR="00181D6C" w:rsidRPr="00181D6C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1767D8" w:rsidRPr="00461217" w:rsidRDefault="008D69D9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131175714"/>
      <w:r w:rsidRPr="00461217">
        <w:rPr>
          <w:rFonts w:ascii="Times New Roman" w:hAnsi="Times New Roman"/>
          <w:b/>
          <w:bCs/>
          <w:sz w:val="28"/>
          <w:szCs w:val="28"/>
        </w:rPr>
        <w:lastRenderedPageBreak/>
        <w:t>3. УСЛОВИЯ РЕА</w:t>
      </w:r>
      <w:r w:rsidR="00F810CB" w:rsidRPr="00461217">
        <w:rPr>
          <w:rFonts w:ascii="Times New Roman" w:hAnsi="Times New Roman"/>
          <w:b/>
          <w:bCs/>
          <w:sz w:val="28"/>
          <w:szCs w:val="28"/>
        </w:rPr>
        <w:t>ЛИЗАЦИИ УЧЕБНОЙ ДИСЦИПЛИНЫ</w:t>
      </w:r>
    </w:p>
    <w:p w:rsidR="001767D8" w:rsidRPr="00461217" w:rsidRDefault="001767D8">
      <w:pPr>
        <w:spacing w:line="276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767D8" w:rsidRPr="00461217" w:rsidRDefault="008D69D9" w:rsidP="00FF2FF5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461217">
        <w:rPr>
          <w:rFonts w:ascii="Times New Roman" w:hAnsi="Times New Roman"/>
          <w:b/>
          <w:bCs/>
          <w:sz w:val="28"/>
          <w:szCs w:val="28"/>
        </w:rPr>
        <w:t>3.1. Для реализации пр</w:t>
      </w:r>
      <w:r w:rsidR="00F810CB" w:rsidRPr="00461217">
        <w:rPr>
          <w:rFonts w:ascii="Times New Roman" w:hAnsi="Times New Roman"/>
          <w:b/>
          <w:bCs/>
          <w:sz w:val="28"/>
          <w:szCs w:val="28"/>
        </w:rPr>
        <w:t>ограммы учебной дисциплины</w:t>
      </w:r>
      <w:r w:rsidRPr="00461217">
        <w:rPr>
          <w:rFonts w:ascii="Times New Roman" w:hAnsi="Times New Roman"/>
          <w:b/>
          <w:bCs/>
          <w:sz w:val="28"/>
          <w:szCs w:val="28"/>
        </w:rPr>
        <w:t xml:space="preserve"> должны быть предусмотрены следующие специальные помещения</w:t>
      </w:r>
      <w:bookmarkStart w:id="3" w:name="_Hlk131175734"/>
      <w:bookmarkEnd w:id="2"/>
      <w:r w:rsidR="00E55B57" w:rsidRPr="004612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5904" w:rsidRPr="00461217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="00A25904" w:rsidRPr="00461217">
        <w:rPr>
          <w:rFonts w:ascii="Times New Roman" w:hAnsi="Times New Roman"/>
          <w:bCs/>
          <w:sz w:val="28"/>
          <w:szCs w:val="28"/>
        </w:rPr>
        <w:t>ка</w:t>
      </w:r>
      <w:r w:rsidRPr="00461217">
        <w:rPr>
          <w:rFonts w:ascii="Times New Roman" w:hAnsi="Times New Roman"/>
          <w:bCs/>
          <w:sz w:val="28"/>
          <w:szCs w:val="28"/>
        </w:rPr>
        <w:t>бинеты</w:t>
      </w:r>
      <w:r w:rsidRPr="00461217">
        <w:rPr>
          <w:rFonts w:ascii="Times New Roman" w:hAnsi="Times New Roman"/>
          <w:bCs/>
          <w:i/>
          <w:sz w:val="28"/>
          <w:szCs w:val="28"/>
        </w:rPr>
        <w:t xml:space="preserve"> Г</w:t>
      </w:r>
      <w:r w:rsidR="00E55B57" w:rsidRPr="00461217">
        <w:rPr>
          <w:rFonts w:ascii="Times New Roman" w:hAnsi="Times New Roman"/>
          <w:i/>
          <w:color w:val="2C2D2E"/>
          <w:sz w:val="28"/>
          <w:szCs w:val="28"/>
          <w:lang w:eastAsia="ru-RU"/>
        </w:rPr>
        <w:t>ражданского права</w:t>
      </w:r>
      <w:r w:rsidRPr="00461217">
        <w:rPr>
          <w:rFonts w:ascii="Times New Roman" w:hAnsi="Times New Roman"/>
          <w:bCs/>
          <w:i/>
          <w:sz w:val="28"/>
          <w:szCs w:val="28"/>
        </w:rPr>
        <w:t xml:space="preserve"> в </w:t>
      </w:r>
      <w:r w:rsidR="00A25904" w:rsidRPr="00461217">
        <w:rPr>
          <w:rFonts w:ascii="Times New Roman" w:hAnsi="Times New Roman"/>
          <w:bCs/>
          <w:sz w:val="28"/>
          <w:szCs w:val="28"/>
        </w:rPr>
        <w:t>соответствии с п. 6.1.2</w:t>
      </w:r>
      <w:r w:rsidR="00E55B57" w:rsidRPr="00461217">
        <w:rPr>
          <w:rFonts w:ascii="Times New Roman" w:hAnsi="Times New Roman"/>
          <w:bCs/>
          <w:sz w:val="28"/>
          <w:szCs w:val="28"/>
        </w:rPr>
        <w:t xml:space="preserve"> </w:t>
      </w:r>
      <w:r w:rsidRPr="00461217">
        <w:rPr>
          <w:rFonts w:ascii="Times New Roman" w:hAnsi="Times New Roman"/>
          <w:bCs/>
          <w:sz w:val="28"/>
          <w:szCs w:val="28"/>
        </w:rPr>
        <w:t xml:space="preserve">образовательной программы среднего профессионального образования по специальности 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begin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REF</w:instrText>
      </w:r>
      <w:r w:rsidRPr="00461217">
        <w:rPr>
          <w:rFonts w:ascii="Times New Roman" w:hAnsi="Times New Roman"/>
          <w:i/>
          <w:sz w:val="28"/>
          <w:szCs w:val="28"/>
        </w:rPr>
        <w:instrText xml:space="preserve"> KODPS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="00461217">
        <w:rPr>
          <w:rFonts w:ascii="Times New Roman" w:hAnsi="Times New Roman"/>
          <w:bCs/>
          <w:i/>
          <w:iCs/>
          <w:sz w:val="28"/>
          <w:szCs w:val="28"/>
        </w:rPr>
        <w:instrText xml:space="preserve"> \* MERGEFORMAT 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separate"/>
      </w:r>
      <w:r w:rsidRPr="00461217">
        <w:rPr>
          <w:rFonts w:ascii="Times New Roman" w:hAnsi="Times New Roman"/>
          <w:noProof/>
          <w:sz w:val="28"/>
          <w:szCs w:val="28"/>
        </w:rPr>
        <w:t>40.02.04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end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begin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REF</w:instrText>
      </w:r>
      <w:r w:rsidRPr="00461217">
        <w:rPr>
          <w:rFonts w:ascii="Times New Roman" w:hAnsi="Times New Roman"/>
          <w:i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NAME</w:instrText>
      </w:r>
      <w:r w:rsidRPr="00461217">
        <w:rPr>
          <w:rFonts w:ascii="Times New Roman" w:hAnsi="Times New Roman"/>
          <w:i/>
          <w:sz w:val="28"/>
          <w:szCs w:val="28"/>
        </w:rPr>
        <w:instrText>_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PS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="00461217">
        <w:rPr>
          <w:rFonts w:ascii="Times New Roman" w:hAnsi="Times New Roman"/>
          <w:bCs/>
          <w:i/>
          <w:iCs/>
          <w:sz w:val="28"/>
          <w:szCs w:val="28"/>
        </w:rPr>
        <w:instrText xml:space="preserve"> \* MERGEFORMAT 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separate"/>
      </w:r>
      <w:r w:rsidRPr="00461217">
        <w:rPr>
          <w:rFonts w:ascii="Times New Roman" w:hAnsi="Times New Roman"/>
          <w:noProof/>
          <w:sz w:val="28"/>
          <w:szCs w:val="28"/>
        </w:rPr>
        <w:t>Юриспруденция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end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61217">
        <w:rPr>
          <w:rFonts w:ascii="Times New Roman" w:hAnsi="Times New Roman"/>
          <w:sz w:val="28"/>
          <w:szCs w:val="28"/>
        </w:rPr>
        <w:t>по направлению «Юри</w:t>
      </w:r>
      <w:proofErr w:type="gramStart"/>
      <w:r w:rsidRPr="00461217">
        <w:rPr>
          <w:rFonts w:ascii="Times New Roman" w:hAnsi="Times New Roman"/>
          <w:sz w:val="28"/>
          <w:szCs w:val="28"/>
        </w:rPr>
        <w:t>ст в сф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ере социального обеспечения. Обеспечение реализации прав граждан в сфере </w:t>
      </w:r>
      <w:proofErr w:type="gramStart"/>
      <w:r w:rsidRPr="00461217">
        <w:rPr>
          <w:rFonts w:ascii="Times New Roman" w:hAnsi="Times New Roman"/>
          <w:sz w:val="28"/>
          <w:szCs w:val="28"/>
        </w:rPr>
        <w:t>пенсионного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обеспечении и социальной защиты».</w:t>
      </w:r>
    </w:p>
    <w:bookmarkEnd w:id="3"/>
    <w:p w:rsidR="001767D8" w:rsidRPr="00461217" w:rsidRDefault="001767D8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1767D8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767D8" w:rsidRPr="00461217" w:rsidRDefault="008D69D9">
      <w:pPr>
        <w:spacing w:line="276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3.2.1.Основные печатные издания</w:t>
      </w:r>
    </w:p>
    <w:p w:rsidR="001767D8" w:rsidRPr="00461217" w:rsidRDefault="008D69D9">
      <w:pPr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Нормативно-правовые акты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1217">
        <w:rPr>
          <w:rFonts w:ascii="Times New Roman" w:hAnsi="Times New Roman"/>
          <w:bCs/>
          <w:sz w:val="28"/>
          <w:szCs w:val="28"/>
        </w:rPr>
        <w:t>Конституция Российской Федерации: принята всенародным голосованием 12.12.1993 (с учетом поправок, внесенных Законами РФ о поправках к Конституции РФ от 30.12.2008 № 6-ФКЗ, от 30.12.2008 № 7-ФКЗ, от 05.02.2014 № 2-ФКЗ, от 21.07.2014 № 11-ФКЗ, от 14.03.2020 № 1-ФКЗ)</w:t>
      </w:r>
      <w:r w:rsidRPr="00461217">
        <w:rPr>
          <w:rFonts w:ascii="Times New Roman" w:hAnsi="Times New Roman"/>
          <w:sz w:val="28"/>
          <w:szCs w:val="28"/>
        </w:rPr>
        <w:t>// Официальный текст Конституции РФ с внесенными поправками от 14.03.2020 опубликован на Официальном интернет-портале правовой информации http://www.pravo.gov.ru.</w:t>
      </w:r>
      <w:proofErr w:type="gramEnd"/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30.11.1994, №51-ФЗ (с изменениями и дополнениями) // Собр. Законодательства РФ.- 1994.- №32.- Ст.3301.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26.01.1996, №14-ФЗ (с изменениями и дополнениями) // Собр. Законодательства РФ.- 1996.- №5.- Ст.410.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III: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26.11.2001, №146-ФЗ (с изменениями и дополнениями) // Собр. Законодательства РФ.- 2001.- №49.- Ст.4552.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IV: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18.12.2006, №230-ФЗ (с изменениями и дополнениями) // Собр. Законодательства РФ.- 2006.- №52 (ч.1).- Ст.5496.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Жилищный кодекс РФ: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29.12.2004, №188-ФЗ (с изменениями и дополнениями) // Собр. Законодательства РФ.- 2005.- №1 (ч.1).- Ст.14.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Семейный кодекс Российской Федерации: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29.12.1995, №223-ФЗ (с изменениями и дополнениями) // Собр. Законодательства РФ.- 1996.- №1.- Ст.16.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lastRenderedPageBreak/>
        <w:t>О государственной регистрации недвижимости: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13.07.2015 № 218-ФЗ // Российская газета.- № 156. - 17.07.2015.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государственных и муниципальных унитарных предприятиях: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14.11.2002, №161-ФЗ (с изменениями и дополнениями) // Собр. законодательства РФ.- 2002.- № 48.- Ст.4746.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государственной регистрации юридических лиц и индивидуальных предпринимателей: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08.08.2001 №129-ФЗ (с изменениями и дополнениями) // Собр. законодательства РФ.- 2001.- №33 (ч.1.).- Ст.3431.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закупках и поставках сельскохозяйственной продукции, сырья и продовольствия для государственных нужд: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02.12.1994 № 53-ФЗ (с изменениями и дополнениями) // Собр. законодательства РФ.- 1994.- № 32.- Ст.3303.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защите прав потребителей: закон РФ от 07.02.1992 № 2300-1 (с изменениями и дополнениями) // Собр. законодательства РФ.- 1996.- № 3.- Ст.140.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крестьянском (фермерском) хозяйстве: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11.06.2003  № 74-ФЗ (с изменениями и дополнениями) // Собр. законодательства РФ.- 2003.- № 24.- Ст.2249.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некоммерческих организациях: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12.01.1996 № 7-ФЗ (с изменениями и дополнениями) // Собр. Законодательства РФ.- 1996.- № 3.- Ст.145.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несостоятельности (банкротстве):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26.10.2002 № 127-ФЗ (с изменениями и дополнениями) // Собр. законодательства РФ.- 2002.- № 43.- Ст.4190.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переводном и простом векселе: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11.03.1997 № 48-ФЗ (с изменениями и дополнениями) // Собр. законодательства РФ.- 1997.- №11.- Ст.1238.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поставках продукции для федеральных государственных нужд: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13.12.1994, № 60-ФЗ (с изменениями и дополнениями) // Собр. законодательства РФ.- 1994.- № 34.- Ст. 3540.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приватизации жилищного фонда в Российской Федерации: закон РФ: от 04.07.1991, №1541-1 (с изменениями и дополнениями) // Ведомости СНД и ВС РФ.- 1991.- № 28.- Ст.959.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рынке ценных бумаг: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22.04.1996 № 39-ФЗ (с изменениями и дополнениями) // Собр. законодательства РФ. - 1996.- № 17.- Ст.1918.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lastRenderedPageBreak/>
        <w:t>О финансовой аренде (лизинге):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29.10.1998  № 164-ФЗ (с изменениями и дополнениями) // Собр. законодательства РФ.- 1998.- № 44.- Ст.5394.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актах гражданского состояния: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15.11.97  № 143-ФЗ (с изменениями и дополнениями) // Собр. законодательства РФ.- 1997.- № 47.- Ст.5340.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акционерных обществах: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26.12.1995  № 208-ФЗ (с изменениями и дополнениями) // Собр. законодательства РФ.- 1996.- №1.- Ст.1.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ипотеке (залоге недвижимости):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24.06.97 № 102-ФЗ (с изменениями и дополнениями) // Собр. законодательства РФ.- 1998.- № 29.- Ст.3400.</w:t>
      </w:r>
    </w:p>
    <w:p w:rsidR="001767D8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обществах с ограниченной ответственностью: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08.02.1998, №14-ФЗ (с изменениями и дополнениями) // Собр. законодательства РФ.- 1998.- № 7.- Ст.785</w:t>
      </w:r>
      <w:r w:rsidR="008D69D9" w:rsidRPr="00461217">
        <w:rPr>
          <w:rFonts w:ascii="Times New Roman" w:hAnsi="Times New Roman"/>
          <w:sz w:val="28"/>
          <w:szCs w:val="28"/>
        </w:rPr>
        <w:t>.</w:t>
      </w:r>
    </w:p>
    <w:p w:rsidR="001767D8" w:rsidRPr="00461217" w:rsidRDefault="001767D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3167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9070"/>
        <w:gridCol w:w="1272"/>
        <w:gridCol w:w="4154"/>
        <w:gridCol w:w="4154"/>
        <w:gridCol w:w="4154"/>
        <w:gridCol w:w="4154"/>
        <w:gridCol w:w="4154"/>
      </w:tblGrid>
      <w:tr w:rsidR="00EF5082" w:rsidRPr="00EF5082" w:rsidTr="00B713A6">
        <w:trPr>
          <w:gridAfter w:val="6"/>
          <w:wAfter w:w="22042" w:type="dxa"/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F5082" w:rsidRPr="00EF5082" w:rsidRDefault="00EF5082" w:rsidP="00EF508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Анисимов А. П., Козлова М. Ю., Рыженков А. Я. Гражданское право. Общая часть: учебник для СПО / Под общ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ед.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Рыженкова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А.Я. - 6-е изд., пер. и доп. – Москва: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, 2026. – 429 с.</w:t>
            </w:r>
          </w:p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Гражданское право: учебник для среднего профессионального образования / Т. В. Величко, А. И. Зинченко, Е. А. Зинченко, И. В.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Свечникова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. - 4-е изд.,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перераб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 и доп. — Москва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, 2026. — 368 с. - (Профессиональное образование). — ISBN 978-5-534-21302-7. - Текст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электронный // Образовательная платформа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[сайт]. - URL: https://urait.ru/bcode/590630</w:t>
            </w:r>
          </w:p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ind w:left="-40" w:firstLine="56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Гришаев С.П. </w:t>
            </w: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Гражданское право : учебник для СПО / ответ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едактор С.П. Гришаев. - М.: Издательство Норма, 2025. – 680 с. </w:t>
            </w:r>
          </w:p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-40" w:firstLine="56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ind w:left="-40" w:firstLine="56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Зенин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И.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А.Гражданское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право. Особенная часть: учебник для СПО / И. А.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Зенин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- 20-е изд.,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и доп. - Москва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2025. - 300 с. - (Серия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Профессиональное образование). </w:t>
            </w:r>
            <w:proofErr w:type="gramEnd"/>
          </w:p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Свечникова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И.В., Величко Т. В. Гражданское право. Практикум 2-е изд., пер. и доп. Учебное пособие для СПО. - Москва: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, 2026. – 399 с.</w:t>
            </w:r>
          </w:p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5"/>
          <w:wAfter w:w="20770" w:type="dxa"/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34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5082" w:rsidRPr="00EF5082" w:rsidTr="00B713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5082" w:rsidRPr="00EF5082" w:rsidRDefault="00EF5082" w:rsidP="00EF5082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EF5082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Современные  профессиональные базы данных и </w:t>
                  </w:r>
                </w:p>
                <w:p w:rsidR="00EF5082" w:rsidRPr="00EF5082" w:rsidRDefault="00EF5082" w:rsidP="00EF5082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EF5082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информационные ресурсы сети Интернет</w:t>
                  </w:r>
                </w:p>
              </w:tc>
            </w:tr>
          </w:tbl>
          <w:p w:rsidR="00EF5082" w:rsidRPr="00EF5082" w:rsidRDefault="00EF5082" w:rsidP="00EF508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EF5082" w:rsidRPr="00EF5082" w:rsidTr="00B713A6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342" w:type="dxa"/>
            <w:gridSpan w:val="2"/>
          </w:tcPr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Электронно-библиотечная система: </w:t>
            </w:r>
            <w:hyperlink r:id="rId13" w:history="1"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com</w:t>
              </w:r>
            </w:hyperlink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Электронно-библиотечная система: </w:t>
            </w:r>
            <w:hyperlink r:id="rId14" w:history="1"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urait</w:t>
              </w:r>
              <w:proofErr w:type="spellEnd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F5082" w:rsidRPr="00EF5082" w:rsidRDefault="00EF5082" w:rsidP="00EF5082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Справочно-правовая система «Консультант Плюс»</w:t>
            </w:r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Справочно-правовая система «Гарант»</w:t>
            </w:r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Научная электронная библиотека</w:t>
            </w:r>
            <w:hyperlink r:id="rId15" w:history="1"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elibrary</w:t>
              </w:r>
              <w:proofErr w:type="spellEnd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Генеральная прокуратура РФ: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www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genproc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Официальный интернет-портал правовой информации: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www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pravo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Роспотребнадзор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www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rospotrebnadzor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F5082" w:rsidRPr="00EF5082" w:rsidRDefault="00EF5082" w:rsidP="00EF5082">
            <w:pPr>
              <w:ind w:left="52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EF5082" w:rsidRPr="00EF5082" w:rsidRDefault="00EF5082" w:rsidP="00EF5082">
            <w:pPr>
              <w:ind w:left="52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EF5082" w:rsidRPr="00EF5082" w:rsidRDefault="00EF5082" w:rsidP="00EF5082">
            <w:pPr>
              <w:ind w:left="52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Microsoft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Power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Point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2010, 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Microsoft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Windows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7, 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Microsoft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Windows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8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  <w:t>Справочно-правовая система «Консультант Плюс»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  <w:t>Справочно-правовая система «Гарант»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  <w:t>Справочно-правовая система «Руслан»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1767D8" w:rsidRPr="00461217" w:rsidRDefault="008D69D9">
      <w:pPr>
        <w:pStyle w:val="a4"/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КОНТРОЛЬ И ОЦЕНКА РЕЗУЛЬТАТОВ О</w:t>
      </w:r>
      <w:r w:rsidR="00B36DCC" w:rsidRPr="00461217">
        <w:rPr>
          <w:rFonts w:ascii="Times New Roman" w:hAnsi="Times New Roman"/>
          <w:b/>
          <w:sz w:val="28"/>
          <w:szCs w:val="28"/>
        </w:rPr>
        <w:t>СВОЕНИЯ УЧЕБНОЙ ДИСЦИПЛИНЫ</w:t>
      </w:r>
    </w:p>
    <w:p w:rsidR="001767D8" w:rsidRPr="00461217" w:rsidRDefault="001767D8">
      <w:pPr>
        <w:jc w:val="center"/>
        <w:rPr>
          <w:b/>
          <w:sz w:val="28"/>
          <w:szCs w:val="28"/>
        </w:rPr>
      </w:pP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969"/>
        <w:gridCol w:w="2835"/>
      </w:tblGrid>
      <w:tr w:rsidR="001767D8" w:rsidRPr="00461217" w:rsidTr="009D1FB9">
        <w:trPr>
          <w:trHeight w:val="1098"/>
        </w:trPr>
        <w:tc>
          <w:tcPr>
            <w:tcW w:w="3224" w:type="dxa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Код и наименование профессиональных и общих компетен</w:t>
            </w:r>
            <w:r w:rsidR="00895D2F" w:rsidRPr="00461217">
              <w:rPr>
                <w:rFonts w:ascii="Times New Roman" w:hAnsi="Times New Roman"/>
                <w:sz w:val="28"/>
                <w:szCs w:val="28"/>
              </w:rPr>
              <w:t>ций, формируемых в рамках учебной дисциплины</w:t>
            </w:r>
          </w:p>
        </w:tc>
        <w:tc>
          <w:tcPr>
            <w:tcW w:w="3969" w:type="dxa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2835" w:type="dxa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Методы оценки</w:t>
            </w:r>
          </w:p>
        </w:tc>
      </w:tr>
      <w:tr w:rsidR="009D1FB9" w:rsidRPr="00461217" w:rsidTr="009D1FB9">
        <w:trPr>
          <w:trHeight w:val="1098"/>
        </w:trPr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01</w:t>
            </w:r>
          </w:p>
          <w:p w:rsidR="009D1FB9" w:rsidRPr="00461217" w:rsidRDefault="009D1FB9" w:rsidP="009D1FB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Обоснованность выбора и применения методов и способов решения профессиональных задач при решении ситуационных задач и составлении документов гражданско-правового характера</w:t>
            </w:r>
          </w:p>
        </w:tc>
        <w:tc>
          <w:tcPr>
            <w:tcW w:w="2835" w:type="dxa"/>
          </w:tcPr>
          <w:p w:rsidR="009D1FB9" w:rsidRPr="00461217" w:rsidRDefault="009D1FB9" w:rsidP="009D1FB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1767D8" w:rsidRPr="00461217" w:rsidTr="009D1FB9">
        <w:tc>
          <w:tcPr>
            <w:tcW w:w="3224" w:type="dxa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02</w:t>
            </w:r>
          </w:p>
          <w:p w:rsidR="001767D8" w:rsidRPr="00461217" w:rsidRDefault="008D69D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информации, и информационные технологии для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3969" w:type="dxa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Широта использования различных источников информации, включая электронные</w:t>
            </w:r>
          </w:p>
        </w:tc>
        <w:tc>
          <w:tcPr>
            <w:tcW w:w="2835" w:type="dxa"/>
          </w:tcPr>
          <w:p w:rsidR="001767D8" w:rsidRPr="00461217" w:rsidRDefault="008D69D9" w:rsidP="00895D2F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03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Планировать и реализовывать собственное профессиональное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и личностное развитие, предпринимательскую деятельность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в профессиональной сфере, использовать знания по финансовой грамотности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в различных жизненных ситуациях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самоообразования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>; осознанное планирование повышения квалификации.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способности к организации и планированию самостоятельных занятий при изучении учебной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дисцплины</w:t>
            </w:r>
            <w:proofErr w:type="spellEnd"/>
          </w:p>
        </w:tc>
        <w:tc>
          <w:tcPr>
            <w:tcW w:w="2835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использования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обучающимся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использования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обучающимся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04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Эффективно взаимодействовать и работать в коллективе и команде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Демонстрация стремления к сотрудничеству и коммуникабельность при взаимодействии с обучающимися и преподавателями в ходе обучения</w:t>
            </w:r>
          </w:p>
        </w:tc>
        <w:tc>
          <w:tcPr>
            <w:tcW w:w="2835" w:type="dxa"/>
          </w:tcPr>
          <w:p w:rsidR="009D1FB9" w:rsidRPr="00461217" w:rsidRDefault="009D1FB9" w:rsidP="008F4A3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коммуникативной деятельности обучающегося в процессе освоения образовательной прог</w:t>
            </w:r>
            <w:r w:rsidR="008F4A33" w:rsidRPr="00461217">
              <w:rPr>
                <w:rFonts w:ascii="Times New Roman" w:hAnsi="Times New Roman"/>
                <w:bCs/>
                <w:sz w:val="28"/>
                <w:szCs w:val="28"/>
              </w:rPr>
              <w:t>раммы на практических занятиях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05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Осуществлять устную и письменную коммуникацию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на государственном языке Российской Федерации с учетом </w:t>
            </w: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lastRenderedPageBreak/>
              <w:t>особенностей социального и культурного контекста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культурного контекста</w:t>
            </w:r>
          </w:p>
        </w:tc>
        <w:tc>
          <w:tcPr>
            <w:tcW w:w="2835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Оценка умения вступать в коммуникативные отношения в сфере профессиональной деятельности и поддерживать 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06</w:t>
            </w:r>
          </w:p>
          <w:p w:rsidR="00D56D5E" w:rsidRPr="00461217" w:rsidRDefault="00D56D5E" w:rsidP="008F4A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</w:t>
            </w:r>
            <w:r w:rsidR="008F4A33"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ы антикоррупционного поведения.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Демонстрация соблюдения норм профессиональной этики; построения профессионального общения с учетом социально-профессионального статуса, ситуации общения, особенностей группы и индивидуальных особенностей участников коммуникации; проявления толерантности в процессе общения; соблюдения норм поведения во время учебных занятий; соблюдения стандартов антикоррупционного поведения. </w:t>
            </w:r>
          </w:p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6D5E" w:rsidRPr="00461217" w:rsidRDefault="00FF2FF5" w:rsidP="00D56D5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Э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кспертное наблюдение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выполнения практических заданий; 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оценка по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итогам устного опроса студентов;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наблюдение по итогам тестирования и выполнения контрольной работы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09</w:t>
            </w:r>
          </w:p>
          <w:p w:rsidR="00D56D5E" w:rsidRPr="00461217" w:rsidRDefault="00D56D5E" w:rsidP="00D56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государственном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и иностранных языках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навыков поиска и использования в профессиональной деятельности нормативных и индивидуальных актов на государственном языке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Умение оперативно подбирать и анализировать и применять на практике необходимый перечень профессиональной документации </w:t>
            </w: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>ПК 1.1.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Осуществлять профессиональное толкование норм права.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профессиональных знаний при толковании норм гражданского права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деятельности обучающегося в процессе освоения образовательной программы на практических занятиях 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ПК 1.2.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Применяет нормы гражданского права для решения задач в профессиональной деятельности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1.3.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Демонстрация профессиональных знаний при подготовке документов гражданско-правового характера, в том числе с использованием информационных технологий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занятиях, подготовки электронных презентаций</w:t>
            </w:r>
          </w:p>
        </w:tc>
      </w:tr>
    </w:tbl>
    <w:p w:rsidR="001767D8" w:rsidRDefault="001767D8" w:rsidP="00BA69E3">
      <w:pPr>
        <w:rPr>
          <w:rFonts w:ascii="Times New Roman" w:hAnsi="Times New Roman"/>
          <w:sz w:val="24"/>
          <w:szCs w:val="24"/>
        </w:rPr>
      </w:pPr>
    </w:p>
    <w:sectPr w:rsidR="001767D8">
      <w:headerReference w:type="even" r:id="rId16"/>
      <w:pgSz w:w="11906" w:h="16838"/>
      <w:pgMar w:top="1134" w:right="567" w:bottom="1134" w:left="1701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3A6" w:rsidRDefault="00B713A6">
      <w:r>
        <w:separator/>
      </w:r>
    </w:p>
  </w:endnote>
  <w:endnote w:type="continuationSeparator" w:id="0">
    <w:p w:rsidR="00B713A6" w:rsidRDefault="00B7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3A6" w:rsidRDefault="00B713A6">
      <w:r>
        <w:separator/>
      </w:r>
    </w:p>
  </w:footnote>
  <w:footnote w:type="continuationSeparator" w:id="0">
    <w:p w:rsidR="00B713A6" w:rsidRDefault="00B713A6">
      <w:r>
        <w:continuationSeparator/>
      </w:r>
    </w:p>
  </w:footnote>
  <w:footnote w:id="1">
    <w:p w:rsidR="00B713A6" w:rsidRDefault="00B713A6">
      <w:pPr>
        <w:pStyle w:val="af1"/>
      </w:pPr>
    </w:p>
  </w:footnote>
  <w:footnote w:id="2">
    <w:p w:rsidR="00B713A6" w:rsidRDefault="00B713A6">
      <w:pPr>
        <w:pStyle w:val="af1"/>
      </w:pPr>
    </w:p>
  </w:footnote>
  <w:footnote w:id="3">
    <w:p w:rsidR="00B713A6" w:rsidRDefault="00B713A6">
      <w:pPr>
        <w:pStyle w:val="af1"/>
      </w:pPr>
    </w:p>
  </w:footnote>
  <w:footnote w:id="4">
    <w:p w:rsidR="00B713A6" w:rsidRDefault="00B713A6">
      <w:pPr>
        <w:pStyle w:val="af1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A6" w:rsidRDefault="00B713A6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B713A6" w:rsidRDefault="00B713A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A6" w:rsidRDefault="00B713A6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B713A6" w:rsidRDefault="00B713A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CAA0426"/>
    <w:lvl w:ilvl="0" w:tplc="61822080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139A75F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D00A93D4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D6785EA4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BEC18F8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5B729288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136ED590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7B0E2B56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F5CE723E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">
    <w:nsid w:val="00000002"/>
    <w:multiLevelType w:val="hybridMultilevel"/>
    <w:tmpl w:val="D2B2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7B807612"/>
    <w:lvl w:ilvl="0" w:tplc="F9C82B58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30FC8E34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E1761F0E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ADECDC4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9E6AEA8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26862F2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76225890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11E4960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7844E64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3">
    <w:nsid w:val="00000004"/>
    <w:multiLevelType w:val="hybridMultilevel"/>
    <w:tmpl w:val="9508CB44"/>
    <w:lvl w:ilvl="0" w:tplc="9FE49732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D39EF33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DC9CD6E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7ACA076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CE565A7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FF46E7E0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FBB8486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840A91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EAAEAC2A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4">
    <w:nsid w:val="00000005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0000006"/>
    <w:multiLevelType w:val="hybridMultilevel"/>
    <w:tmpl w:val="AA6C9B96"/>
    <w:lvl w:ilvl="0" w:tplc="5C9E7C5E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B290B2F0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469052D0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853EFE76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A516D342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2DCAF278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A8BA82F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2A5204F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61667A4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6">
    <w:nsid w:val="00000007"/>
    <w:multiLevelType w:val="hybridMultilevel"/>
    <w:tmpl w:val="C14ABDA4"/>
    <w:lvl w:ilvl="0" w:tplc="C654FF86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40B489D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5730328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5BA88E1E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D92C9C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90DA80D4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DA209AC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01580D2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9B0A6342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7">
    <w:nsid w:val="00000008"/>
    <w:multiLevelType w:val="hybridMultilevel"/>
    <w:tmpl w:val="9C1697C6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FCB2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0A"/>
    <w:multiLevelType w:val="multilevel"/>
    <w:tmpl w:val="734479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0">
    <w:nsid w:val="0000000B"/>
    <w:multiLevelType w:val="hybridMultilevel"/>
    <w:tmpl w:val="30A44B54"/>
    <w:lvl w:ilvl="0" w:tplc="5936D9DC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8C1A4A56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5666DF12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4B7E9CC0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158E38FE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D598B9F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02C6AFA8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57FCD4CE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244F6B6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1">
    <w:nsid w:val="0000000C"/>
    <w:multiLevelType w:val="hybridMultilevel"/>
    <w:tmpl w:val="6680BB08"/>
    <w:lvl w:ilvl="0" w:tplc="C6F42140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12440F32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4EF22448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3B8A717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272C5B4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1D408900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4FF4A5F6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3AC867B2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738A16D2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2">
    <w:nsid w:val="0000000D"/>
    <w:multiLevelType w:val="hybridMultilevel"/>
    <w:tmpl w:val="EF507BE0"/>
    <w:lvl w:ilvl="0" w:tplc="624C57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000000E"/>
    <w:multiLevelType w:val="hybridMultilevel"/>
    <w:tmpl w:val="237E2396"/>
    <w:lvl w:ilvl="0" w:tplc="B8866BAA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BFC80AB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3AC4F246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0EAE9C06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210E91B4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37BA2FAC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654A1F6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B428ECB0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CB4A5126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4">
    <w:nsid w:val="0000000F"/>
    <w:multiLevelType w:val="multilevel"/>
    <w:tmpl w:val="92F41D7C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5">
    <w:nsid w:val="00000010"/>
    <w:multiLevelType w:val="hybridMultilevel"/>
    <w:tmpl w:val="BDEECD18"/>
    <w:lvl w:ilvl="0" w:tplc="B3AE97E2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2B8AA2E0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D46EFDD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51F8FEF4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80E4D92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430C96C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01EAC066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58011C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DCF651AA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6">
    <w:nsid w:val="00000011"/>
    <w:multiLevelType w:val="hybridMultilevel"/>
    <w:tmpl w:val="0E485BF6"/>
    <w:lvl w:ilvl="0" w:tplc="6262C082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DDAA8288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F8EAE45E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A24241B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85D482D0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CC602DB6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0A3CF3B4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E6BA2378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32AA2F9C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7">
    <w:nsid w:val="00000012"/>
    <w:multiLevelType w:val="hybridMultilevel"/>
    <w:tmpl w:val="AA5E8CD0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0000014"/>
    <w:multiLevelType w:val="hybridMultilevel"/>
    <w:tmpl w:val="F03001BA"/>
    <w:lvl w:ilvl="0" w:tplc="B8DC4D74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EA8A32D8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02B2ADAE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8648F7D4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5F6A42C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C298DDEE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86583E82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66567020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14707DDA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0">
    <w:nsid w:val="00000015"/>
    <w:multiLevelType w:val="hybridMultilevel"/>
    <w:tmpl w:val="9392C67E"/>
    <w:lvl w:ilvl="0" w:tplc="622A5286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5CD4BC9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4E044D40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F7F4FBB2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86C4822C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639CB1CC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8004BAA0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3516FDA2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F2EE554E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1">
    <w:nsid w:val="00000016"/>
    <w:multiLevelType w:val="hybridMultilevel"/>
    <w:tmpl w:val="86ACFF2E"/>
    <w:lvl w:ilvl="0" w:tplc="13D8A006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932C680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368610EC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B30209C8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7D300DDE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4D366B4C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BD76EA7E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9846296E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E14CC0BA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2">
    <w:nsid w:val="03B019D2"/>
    <w:multiLevelType w:val="hybridMultilevel"/>
    <w:tmpl w:val="7352A3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09B462A0"/>
    <w:multiLevelType w:val="hybridMultilevel"/>
    <w:tmpl w:val="F44ED5B0"/>
    <w:lvl w:ilvl="0" w:tplc="99F02A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12623F"/>
    <w:multiLevelType w:val="hybridMultilevel"/>
    <w:tmpl w:val="BCB64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251F5CDB"/>
    <w:multiLevelType w:val="hybridMultilevel"/>
    <w:tmpl w:val="E124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B1191F"/>
    <w:multiLevelType w:val="hybridMultilevel"/>
    <w:tmpl w:val="2E1E8BDA"/>
    <w:lvl w:ilvl="0" w:tplc="BB00A79A">
      <w:start w:val="27"/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7">
    <w:nsid w:val="2D276306"/>
    <w:multiLevelType w:val="hybridMultilevel"/>
    <w:tmpl w:val="2B28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BD67FE"/>
    <w:multiLevelType w:val="hybridMultilevel"/>
    <w:tmpl w:val="7C4AB70A"/>
    <w:lvl w:ilvl="0" w:tplc="81A4F616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568A7CE8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36F49432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AAB21A5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4CC545C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DFCC419E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D4625FEE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56E7546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936732C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29">
    <w:nsid w:val="31997006"/>
    <w:multiLevelType w:val="hybridMultilevel"/>
    <w:tmpl w:val="8E2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0641A7"/>
    <w:multiLevelType w:val="hybridMultilevel"/>
    <w:tmpl w:val="9690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4779CC"/>
    <w:multiLevelType w:val="hybridMultilevel"/>
    <w:tmpl w:val="EE02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927BB2"/>
    <w:multiLevelType w:val="hybridMultilevel"/>
    <w:tmpl w:val="14AC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34">
    <w:nsid w:val="7F412A10"/>
    <w:multiLevelType w:val="hybridMultilevel"/>
    <w:tmpl w:val="D96236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17"/>
  </w:num>
  <w:num w:numId="3">
    <w:abstractNumId w:val="18"/>
  </w:num>
  <w:num w:numId="4">
    <w:abstractNumId w:val="4"/>
  </w:num>
  <w:num w:numId="5">
    <w:abstractNumId w:val="1"/>
  </w:num>
  <w:num w:numId="6">
    <w:abstractNumId w:val="7"/>
  </w:num>
  <w:num w:numId="7">
    <w:abstractNumId w:val="21"/>
  </w:num>
  <w:num w:numId="8">
    <w:abstractNumId w:val="0"/>
  </w:num>
  <w:num w:numId="9">
    <w:abstractNumId w:val="6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5"/>
  </w:num>
  <w:num w:numId="15">
    <w:abstractNumId w:val="13"/>
  </w:num>
  <w:num w:numId="16">
    <w:abstractNumId w:val="16"/>
  </w:num>
  <w:num w:numId="17">
    <w:abstractNumId w:val="19"/>
  </w:num>
  <w:num w:numId="18">
    <w:abstractNumId w:val="11"/>
  </w:num>
  <w:num w:numId="19">
    <w:abstractNumId w:val="20"/>
  </w:num>
  <w:num w:numId="20">
    <w:abstractNumId w:val="28"/>
  </w:num>
  <w:num w:numId="21">
    <w:abstractNumId w:val="9"/>
  </w:num>
  <w:num w:numId="22">
    <w:abstractNumId w:val="8"/>
  </w:num>
  <w:num w:numId="23">
    <w:abstractNumId w:val="12"/>
  </w:num>
  <w:num w:numId="24">
    <w:abstractNumId w:val="27"/>
  </w:num>
  <w:num w:numId="25">
    <w:abstractNumId w:val="25"/>
  </w:num>
  <w:num w:numId="26">
    <w:abstractNumId w:val="29"/>
  </w:num>
  <w:num w:numId="27">
    <w:abstractNumId w:val="22"/>
  </w:num>
  <w:num w:numId="28">
    <w:abstractNumId w:val="32"/>
  </w:num>
  <w:num w:numId="29">
    <w:abstractNumId w:val="34"/>
  </w:num>
  <w:num w:numId="30">
    <w:abstractNumId w:val="24"/>
  </w:num>
  <w:num w:numId="31">
    <w:abstractNumId w:val="31"/>
  </w:num>
  <w:num w:numId="32">
    <w:abstractNumId w:val="30"/>
  </w:num>
  <w:num w:numId="33">
    <w:abstractNumId w:val="33"/>
  </w:num>
  <w:num w:numId="34">
    <w:abstractNumId w:val="2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D8"/>
    <w:rsid w:val="00003406"/>
    <w:rsid w:val="000148A6"/>
    <w:rsid w:val="00030C14"/>
    <w:rsid w:val="00031E06"/>
    <w:rsid w:val="000417E7"/>
    <w:rsid w:val="000501FC"/>
    <w:rsid w:val="00081BC7"/>
    <w:rsid w:val="00140BB7"/>
    <w:rsid w:val="001767D8"/>
    <w:rsid w:val="00181D6C"/>
    <w:rsid w:val="001A01E3"/>
    <w:rsid w:val="001A3A6C"/>
    <w:rsid w:val="001A471B"/>
    <w:rsid w:val="001B1BA1"/>
    <w:rsid w:val="00216C2E"/>
    <w:rsid w:val="0022557E"/>
    <w:rsid w:val="002E3094"/>
    <w:rsid w:val="0031702B"/>
    <w:rsid w:val="00366ECA"/>
    <w:rsid w:val="003972CF"/>
    <w:rsid w:val="003B16CB"/>
    <w:rsid w:val="003C43E2"/>
    <w:rsid w:val="003E0961"/>
    <w:rsid w:val="003F41EE"/>
    <w:rsid w:val="00441A92"/>
    <w:rsid w:val="00461217"/>
    <w:rsid w:val="0046548E"/>
    <w:rsid w:val="004C2BF8"/>
    <w:rsid w:val="004F37F4"/>
    <w:rsid w:val="00521DC3"/>
    <w:rsid w:val="0054184B"/>
    <w:rsid w:val="00584816"/>
    <w:rsid w:val="00584BF5"/>
    <w:rsid w:val="005B5F74"/>
    <w:rsid w:val="006461C3"/>
    <w:rsid w:val="00647D32"/>
    <w:rsid w:val="006F328B"/>
    <w:rsid w:val="007305AB"/>
    <w:rsid w:val="00734641"/>
    <w:rsid w:val="00746AA5"/>
    <w:rsid w:val="007C5DE4"/>
    <w:rsid w:val="0087534D"/>
    <w:rsid w:val="00895D2F"/>
    <w:rsid w:val="00897A2B"/>
    <w:rsid w:val="008D69D9"/>
    <w:rsid w:val="008D7BC6"/>
    <w:rsid w:val="008E2336"/>
    <w:rsid w:val="008F4A33"/>
    <w:rsid w:val="009118D4"/>
    <w:rsid w:val="00912DDF"/>
    <w:rsid w:val="00947F96"/>
    <w:rsid w:val="009623A2"/>
    <w:rsid w:val="00993E26"/>
    <w:rsid w:val="009A7EF0"/>
    <w:rsid w:val="009C1ED9"/>
    <w:rsid w:val="009D1FB9"/>
    <w:rsid w:val="00A15C05"/>
    <w:rsid w:val="00A25904"/>
    <w:rsid w:val="00AE2F85"/>
    <w:rsid w:val="00B015E9"/>
    <w:rsid w:val="00B051B6"/>
    <w:rsid w:val="00B36DCC"/>
    <w:rsid w:val="00B713A6"/>
    <w:rsid w:val="00BA69E3"/>
    <w:rsid w:val="00BE1204"/>
    <w:rsid w:val="00BE6D7C"/>
    <w:rsid w:val="00C4538D"/>
    <w:rsid w:val="00C467C1"/>
    <w:rsid w:val="00C47CD8"/>
    <w:rsid w:val="00C54C31"/>
    <w:rsid w:val="00CB5B2C"/>
    <w:rsid w:val="00CB6698"/>
    <w:rsid w:val="00CD2928"/>
    <w:rsid w:val="00D1580B"/>
    <w:rsid w:val="00D56D5E"/>
    <w:rsid w:val="00DA17C9"/>
    <w:rsid w:val="00DA717B"/>
    <w:rsid w:val="00E17723"/>
    <w:rsid w:val="00E406D8"/>
    <w:rsid w:val="00E55B57"/>
    <w:rsid w:val="00E84E21"/>
    <w:rsid w:val="00E91A4E"/>
    <w:rsid w:val="00E953FD"/>
    <w:rsid w:val="00EB04DB"/>
    <w:rsid w:val="00EB2A8C"/>
    <w:rsid w:val="00EE21EE"/>
    <w:rsid w:val="00EF5082"/>
    <w:rsid w:val="00F373B6"/>
    <w:rsid w:val="00F3790F"/>
    <w:rsid w:val="00F506AD"/>
    <w:rsid w:val="00F77A14"/>
    <w:rsid w:val="00F810CB"/>
    <w:rsid w:val="00F86245"/>
    <w:rsid w:val="00FB1FA6"/>
    <w:rsid w:val="00FE74E0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/>
      <w:b/>
      <w:sz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hAnsi="Times New Roman"/>
      <w:b/>
      <w:sz w:val="24"/>
    </w:rPr>
  </w:style>
  <w:style w:type="table" w:styleId="a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5"/>
    <w:uiPriority w:val="34"/>
    <w:qFormat/>
    <w:pPr>
      <w:ind w:left="720"/>
      <w:contextualSpacing/>
    </w:pPr>
  </w:style>
  <w:style w:type="table" w:customStyle="1" w:styleId="11">
    <w:name w:val="Сетка таблицы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Pr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Pr>
      <w:sz w:val="20"/>
    </w:rPr>
  </w:style>
  <w:style w:type="paragraph" w:styleId="a9">
    <w:name w:val="annotation subject"/>
    <w:basedOn w:val="a7"/>
    <w:next w:val="a7"/>
    <w:link w:val="aa"/>
    <w:uiPriority w:val="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Pr>
      <w:b/>
      <w:sz w:val="20"/>
    </w:rPr>
  </w:style>
  <w:style w:type="table" w:customStyle="1" w:styleId="110">
    <w:name w:val="Сетка таблицы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uiPriority w:val="99"/>
    <w:rPr>
      <w:lang w:eastAsia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rPr>
      <w:color w:val="605E5C"/>
      <w:shd w:val="clear" w:color="auto" w:fill="E1DFDD"/>
    </w:rPr>
  </w:style>
  <w:style w:type="character" w:customStyle="1" w:styleId="a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qFormat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1">
    <w:name w:val="footnote text"/>
    <w:basedOn w:val="a"/>
    <w:link w:val="af2"/>
    <w:uiPriority w:val="99"/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rPr>
      <w:rFonts w:ascii="Times New Roman" w:hAnsi="Times New Roman"/>
      <w:sz w:val="20"/>
      <w:lang w:eastAsia="ru-RU"/>
    </w:rPr>
  </w:style>
  <w:style w:type="character" w:customStyle="1" w:styleId="af2">
    <w:name w:val="Текст сноски Знак"/>
    <w:link w:val="af1"/>
    <w:uiPriority w:val="99"/>
    <w:rPr>
      <w:rFonts w:ascii="Times New Roman" w:hAnsi="Times New Roman"/>
      <w:sz w:val="20"/>
    </w:rPr>
  </w:style>
  <w:style w:type="character" w:styleId="af3">
    <w:name w:val="footnote reference"/>
    <w:basedOn w:val="a0"/>
    <w:link w:val="13"/>
    <w:uiPriority w:val="9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pPr>
      <w:widowControl w:val="0"/>
      <w:snapToGrid w:val="0"/>
      <w:spacing w:before="120" w:after="1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Times New Roman" w:hAnsi="Times New Roman"/>
      <w:sz w:val="20"/>
      <w:lang w:eastAsia="ru-RU"/>
    </w:rPr>
  </w:style>
  <w:style w:type="paragraph" w:styleId="af6">
    <w:name w:val="Balloon Text"/>
    <w:basedOn w:val="a"/>
    <w:link w:val="af7"/>
    <w:uiPriority w:val="99"/>
    <w:rPr>
      <w:rFonts w:ascii="Segoe UI" w:hAnsi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Pr>
      <w:rFonts w:ascii="Segoe UI" w:hAnsi="Segoe UI"/>
      <w:sz w:val="18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Subtitle"/>
    <w:basedOn w:val="a"/>
    <w:next w:val="a"/>
    <w:link w:val="af9"/>
    <w:uiPriority w:val="99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 w:val="20"/>
      <w:szCs w:val="20"/>
      <w:lang w:eastAsia="ru-RU"/>
    </w:rPr>
  </w:style>
  <w:style w:type="character" w:customStyle="1" w:styleId="af9">
    <w:name w:val="Подзаголовок Знак"/>
    <w:basedOn w:val="a0"/>
    <w:link w:val="af8"/>
    <w:uiPriority w:val="99"/>
    <w:rPr>
      <w:rFonts w:eastAsia="Times New Roman"/>
      <w:color w:val="5A5A5A"/>
      <w:spacing w:val="15"/>
    </w:rPr>
  </w:style>
  <w:style w:type="character" w:styleId="afa">
    <w:name w:val="FollowedHyperlink"/>
    <w:basedOn w:val="a0"/>
    <w:uiPriority w:val="99"/>
    <w:rPr>
      <w:rFonts w:cs="Times New Roman"/>
      <w:color w:val="954F72"/>
      <w:u w:val="single"/>
    </w:rPr>
  </w:style>
  <w:style w:type="paragraph" w:styleId="14">
    <w:name w:val="toc 1"/>
    <w:basedOn w:val="a"/>
    <w:next w:val="a"/>
    <w:uiPriority w:val="99"/>
    <w:pPr>
      <w:tabs>
        <w:tab w:val="right" w:leader="dot" w:pos="9345"/>
      </w:tabs>
      <w:spacing w:after="100" w:line="276" w:lineRule="auto"/>
    </w:pPr>
    <w:rPr>
      <w:rFonts w:ascii="Times New Roman" w:hAnsi="Times New Roman"/>
      <w:b/>
      <w:bCs/>
      <w:noProof/>
    </w:rPr>
  </w:style>
  <w:style w:type="table" w:customStyle="1" w:styleId="TableNormal1">
    <w:name w:val="Table Normal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10">
    <w:name w:val="Table Normal10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Гиперссылка1"/>
    <w:uiPriority w:val="99"/>
    <w:rPr>
      <w:color w:val="0000FF"/>
      <w:u w:val="single"/>
    </w:rPr>
  </w:style>
  <w:style w:type="character" w:customStyle="1" w:styleId="16">
    <w:name w:val="Просмотренная гиперссылка1"/>
    <w:uiPriority w:val="99"/>
    <w:rPr>
      <w:color w:val="800080"/>
      <w:u w:val="single"/>
    </w:rPr>
  </w:style>
  <w:style w:type="character" w:styleId="afb">
    <w:name w:val="Emphasis"/>
    <w:basedOn w:val="a0"/>
    <w:uiPriority w:val="99"/>
    <w:qFormat/>
    <w:rPr>
      <w:rFonts w:ascii="Times New Roman" w:hAnsi="Times New Roman" w:cs="Times New Roman"/>
      <w:i/>
    </w:rPr>
  </w:style>
  <w:style w:type="paragraph" w:customStyle="1" w:styleId="msonormal0">
    <w:name w:val="msonormal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uiPriority w:val="99"/>
    <w:pPr>
      <w:spacing w:before="120"/>
      <w:ind w:left="240"/>
    </w:pPr>
    <w:rPr>
      <w:rFonts w:eastAsia="Times New Roman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uiPriority w:val="99"/>
    <w:pPr>
      <w:ind w:left="4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"/>
    <w:next w:val="a"/>
    <w:uiPriority w:val="99"/>
    <w:pPr>
      <w:ind w:left="720"/>
    </w:pPr>
    <w:rPr>
      <w:rFonts w:eastAsia="Times New Roman" w:cs="Calibri"/>
      <w:sz w:val="20"/>
      <w:szCs w:val="20"/>
      <w:lang w:eastAsia="ru-RU"/>
    </w:rPr>
  </w:style>
  <w:style w:type="paragraph" w:styleId="5">
    <w:name w:val="toc 5"/>
    <w:basedOn w:val="a"/>
    <w:next w:val="a"/>
    <w:uiPriority w:val="99"/>
    <w:pPr>
      <w:ind w:left="960"/>
    </w:pPr>
    <w:rPr>
      <w:rFonts w:eastAsia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uiPriority w:val="99"/>
    <w:pPr>
      <w:ind w:left="1200"/>
    </w:pPr>
    <w:rPr>
      <w:rFonts w:eastAsia="Times New Roman" w:cs="Calibri"/>
      <w:sz w:val="20"/>
      <w:szCs w:val="20"/>
      <w:lang w:eastAsia="ru-RU"/>
    </w:rPr>
  </w:style>
  <w:style w:type="paragraph" w:styleId="7">
    <w:name w:val="toc 7"/>
    <w:basedOn w:val="a"/>
    <w:next w:val="a"/>
    <w:uiPriority w:val="99"/>
    <w:pPr>
      <w:ind w:left="1440"/>
    </w:pPr>
    <w:rPr>
      <w:rFonts w:eastAsia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uiPriority w:val="99"/>
    <w:pPr>
      <w:ind w:left="1680"/>
    </w:pPr>
    <w:rPr>
      <w:rFonts w:eastAsia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uiPriority w:val="99"/>
    <w:pPr>
      <w:ind w:left="1920"/>
    </w:pPr>
    <w:rPr>
      <w:rFonts w:eastAsia="Times New Roman" w:cs="Calibri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rPr>
      <w:rFonts w:ascii="Calibri" w:hAnsi="Calibri"/>
      <w:lang w:val="ru-RU" w:eastAsia="ru-RU"/>
    </w:rPr>
  </w:style>
  <w:style w:type="paragraph" w:styleId="afd">
    <w:name w:val="endnote text"/>
    <w:basedOn w:val="a"/>
    <w:link w:val="afe"/>
    <w:uiPriority w:val="99"/>
    <w:rPr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rPr>
      <w:rFonts w:ascii="Calibri" w:hAnsi="Calibri"/>
      <w:sz w:val="20"/>
    </w:rPr>
  </w:style>
  <w:style w:type="paragraph" w:styleId="22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23">
    <w:name w:val="Body Text 2"/>
    <w:basedOn w:val="a"/>
    <w:link w:val="24"/>
    <w:uiPriority w:val="99"/>
    <w:pPr>
      <w:ind w:right="-5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hAnsi="Times New Roman"/>
      <w:sz w:val="24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hAnsi="Times New Roman"/>
      <w:sz w:val="24"/>
    </w:rPr>
  </w:style>
  <w:style w:type="paragraph" w:customStyle="1" w:styleId="aff">
    <w:name w:val="Внимание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Внимание: криминал!!"/>
    <w:basedOn w:val="aff"/>
    <w:next w:val="a"/>
    <w:uiPriority w:val="99"/>
  </w:style>
  <w:style w:type="paragraph" w:customStyle="1" w:styleId="aff1">
    <w:name w:val="Внимание: недобросовестность!"/>
    <w:basedOn w:val="aff"/>
    <w:next w:val="a"/>
    <w:uiPriority w:val="99"/>
  </w:style>
  <w:style w:type="paragraph" w:customStyle="1" w:styleId="aff2">
    <w:name w:val="Дочерний элемент списк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3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4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i/>
      <w:iCs/>
      <w:color w:val="000080"/>
      <w:lang w:eastAsia="ru-RU"/>
    </w:rPr>
  </w:style>
  <w:style w:type="paragraph" w:customStyle="1" w:styleId="aff7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pPr>
      <w:spacing w:after="0"/>
      <w:jc w:val="left"/>
    </w:pPr>
  </w:style>
  <w:style w:type="paragraph" w:customStyle="1" w:styleId="affa">
    <w:name w:val="Интерактивный заголовок"/>
    <w:basedOn w:val="18"/>
    <w:next w:val="a"/>
    <w:uiPriority w:val="99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d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">
    <w:name w:val="Информация об изменениях документа"/>
    <w:basedOn w:val="affe"/>
    <w:next w:val="a"/>
    <w:uiPriority w:val="99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pPr>
      <w:shd w:val="clear" w:color="auto" w:fill="FFDFE0"/>
      <w:jc w:val="left"/>
    </w:pPr>
  </w:style>
  <w:style w:type="paragraph" w:customStyle="1" w:styleId="afff5">
    <w:name w:val="Куда обратиться?"/>
    <w:basedOn w:val="aff"/>
    <w:next w:val="a"/>
    <w:uiPriority w:val="99"/>
  </w:style>
  <w:style w:type="paragraph" w:customStyle="1" w:styleId="afff6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Напишите нам"/>
    <w:basedOn w:val="a"/>
    <w:next w:val="a"/>
    <w:uiPriority w:val="99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Необходимые документы"/>
    <w:basedOn w:val="aff"/>
    <w:next w:val="a"/>
    <w:uiPriority w:val="99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pPr>
      <w:ind w:left="140"/>
    </w:pPr>
  </w:style>
  <w:style w:type="paragraph" w:customStyle="1" w:styleId="afffc">
    <w:name w:val="Переменная часть"/>
    <w:basedOn w:val="aff3"/>
    <w:next w:val="a"/>
    <w:uiPriority w:val="99"/>
    <w:rPr>
      <w:sz w:val="18"/>
      <w:szCs w:val="18"/>
    </w:rPr>
  </w:style>
  <w:style w:type="paragraph" w:customStyle="1" w:styleId="afffd">
    <w:name w:val="Подвал для информации об изменениях"/>
    <w:basedOn w:val="1"/>
    <w:next w:val="a"/>
    <w:uiPriority w:val="99"/>
    <w:pPr>
      <w:keepNext/>
      <w:keepLines/>
      <w:autoSpaceDE w:val="0"/>
      <w:autoSpaceDN w:val="0"/>
      <w:adjustRightInd w:val="0"/>
      <w:spacing w:before="48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b"/>
    <w:next w:val="a"/>
    <w:uiPriority w:val="99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0">
    <w:name w:val="Постоянная часть"/>
    <w:basedOn w:val="aff3"/>
    <w:next w:val="a"/>
    <w:uiPriority w:val="99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Пример."/>
    <w:basedOn w:val="aff"/>
    <w:next w:val="a"/>
    <w:uiPriority w:val="99"/>
  </w:style>
  <w:style w:type="paragraph" w:customStyle="1" w:styleId="affff3">
    <w:name w:val="Примечание."/>
    <w:basedOn w:val="aff"/>
    <w:next w:val="a"/>
    <w:uiPriority w:val="99"/>
  </w:style>
  <w:style w:type="paragraph" w:customStyle="1" w:styleId="affff4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6">
    <w:name w:val="Текст в таблице"/>
    <w:basedOn w:val="afff9"/>
    <w:next w:val="a"/>
    <w:uiPriority w:val="99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color w:val="463F31"/>
      <w:sz w:val="24"/>
      <w:szCs w:val="24"/>
      <w:lang w:eastAsia="ru-RU"/>
    </w:rPr>
  </w:style>
  <w:style w:type="paragraph" w:customStyle="1" w:styleId="affff9">
    <w:name w:val="Формула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a">
    <w:name w:val="Центрированный (таблица)"/>
    <w:basedOn w:val="af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b">
    <w:name w:val="page number"/>
    <w:basedOn w:val="a0"/>
    <w:uiPriority w:val="99"/>
    <w:rPr>
      <w:rFonts w:ascii="Times New Roman" w:hAnsi="Times New Roman" w:cs="Times New Roman"/>
    </w:rPr>
  </w:style>
  <w:style w:type="character" w:styleId="affffc">
    <w:name w:val="endnote reference"/>
    <w:basedOn w:val="a0"/>
    <w:uiPriority w:val="99"/>
    <w:rPr>
      <w:rFonts w:ascii="Times New Roman" w:hAnsi="Times New Roman" w:cs="Times New Roman"/>
      <w:vertAlign w:val="superscript"/>
    </w:rPr>
  </w:style>
  <w:style w:type="character" w:customStyle="1" w:styleId="blk">
    <w:name w:val="blk"/>
    <w:uiPriority w:val="99"/>
  </w:style>
  <w:style w:type="character" w:customStyle="1" w:styleId="111">
    <w:name w:val="Текст примечания Знак11"/>
    <w:uiPriority w:val="99"/>
    <w:rPr>
      <w:rFonts w:ascii="Times New Roman" w:hAnsi="Times New Roman"/>
      <w:sz w:val="20"/>
    </w:rPr>
  </w:style>
  <w:style w:type="character" w:customStyle="1" w:styleId="19">
    <w:name w:val="Текст примечания Знак1"/>
    <w:uiPriority w:val="99"/>
    <w:rPr>
      <w:rFonts w:ascii="Times New Roman" w:hAnsi="Times New Roman"/>
      <w:sz w:val="20"/>
    </w:rPr>
  </w:style>
  <w:style w:type="character" w:customStyle="1" w:styleId="112">
    <w:name w:val="Тема примечания Знак11"/>
    <w:uiPriority w:val="99"/>
    <w:rPr>
      <w:rFonts w:ascii="Times New Roman" w:hAnsi="Times New Roman"/>
      <w:b/>
      <w:sz w:val="20"/>
    </w:rPr>
  </w:style>
  <w:style w:type="character" w:customStyle="1" w:styleId="1a">
    <w:name w:val="Тема примечания Знак1"/>
    <w:uiPriority w:val="99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uiPriority w:val="99"/>
  </w:style>
  <w:style w:type="character" w:customStyle="1" w:styleId="affffd">
    <w:name w:val="Цветовое выделение"/>
    <w:uiPriority w:val="99"/>
    <w:rPr>
      <w:b/>
      <w:color w:val="26282F"/>
    </w:rPr>
  </w:style>
  <w:style w:type="character" w:customStyle="1" w:styleId="affffe">
    <w:name w:val="Гипертекстовая ссылка"/>
    <w:uiPriority w:val="99"/>
    <w:rPr>
      <w:b/>
      <w:color w:val="106BBE"/>
    </w:rPr>
  </w:style>
  <w:style w:type="character" w:customStyle="1" w:styleId="afffff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0">
    <w:name w:val="Выделение для Базового Поиска"/>
    <w:uiPriority w:val="99"/>
    <w:rPr>
      <w:b/>
      <w:color w:val="0058A9"/>
    </w:rPr>
  </w:style>
  <w:style w:type="character" w:customStyle="1" w:styleId="afffff1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2">
    <w:name w:val="Заголовок своего сообщения"/>
    <w:uiPriority w:val="99"/>
    <w:rPr>
      <w:b/>
      <w:color w:val="26282F"/>
    </w:rPr>
  </w:style>
  <w:style w:type="character" w:customStyle="1" w:styleId="afffff3">
    <w:name w:val="Заголовок чужого сообщения"/>
    <w:uiPriority w:val="99"/>
    <w:rPr>
      <w:b/>
      <w:color w:val="FF0000"/>
    </w:rPr>
  </w:style>
  <w:style w:type="character" w:customStyle="1" w:styleId="afffff4">
    <w:name w:val="Найденные слова"/>
    <w:uiPriority w:val="99"/>
    <w:rPr>
      <w:b/>
      <w:color w:val="26282F"/>
      <w:shd w:val="clear" w:color="auto" w:fill="FFF580"/>
    </w:rPr>
  </w:style>
  <w:style w:type="character" w:customStyle="1" w:styleId="afffff5">
    <w:name w:val="Не вступил в силу"/>
    <w:uiPriority w:val="99"/>
    <w:rPr>
      <w:b/>
      <w:color w:val="000000"/>
      <w:shd w:val="clear" w:color="auto" w:fill="D8EDE8"/>
    </w:rPr>
  </w:style>
  <w:style w:type="character" w:customStyle="1" w:styleId="afffff6">
    <w:name w:val="Опечатки"/>
    <w:uiPriority w:val="99"/>
    <w:rPr>
      <w:color w:val="FF0000"/>
    </w:rPr>
  </w:style>
  <w:style w:type="character" w:customStyle="1" w:styleId="afffff7">
    <w:name w:val="Продолжение ссылки"/>
    <w:uiPriority w:val="99"/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b">
    <w:name w:val="Ссылка на утративший силу документ"/>
    <w:uiPriority w:val="99"/>
    <w:rPr>
      <w:b/>
      <w:color w:val="749232"/>
    </w:rPr>
  </w:style>
  <w:style w:type="character" w:customStyle="1" w:styleId="afffffc">
    <w:name w:val="Утратил силу"/>
    <w:uiPriority w:val="99"/>
    <w:rPr>
      <w:b/>
      <w:strike/>
      <w:color w:val="666600"/>
    </w:rPr>
  </w:style>
  <w:style w:type="character" w:customStyle="1" w:styleId="afffffd">
    <w:name w:val="Обычный (Интернет) Знак"/>
    <w:uiPriority w:val="99"/>
    <w:rPr>
      <w:rFonts w:ascii="Times New Roman" w:hAnsi="Times New Roman"/>
      <w:sz w:val="24"/>
      <w:lang w:val="en-US" w:eastAsia="nl-NL"/>
    </w:rPr>
  </w:style>
  <w:style w:type="table" w:customStyle="1" w:styleId="27">
    <w:name w:val="Сетка таблицы2"/>
    <w:uiPriority w:val="99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3">
    <w:name w:val="Table Normal13"/>
    <w:uiPriority w:val="99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e">
    <w:name w:val="Strong"/>
    <w:basedOn w:val="a0"/>
    <w:uiPriority w:val="99"/>
    <w:qFormat/>
    <w:rPr>
      <w:rFonts w:cs="Times New Roman"/>
      <w:b/>
    </w:rPr>
  </w:style>
  <w:style w:type="character" w:styleId="affffff">
    <w:name w:val="Subtle Emphasis"/>
    <w:basedOn w:val="a0"/>
    <w:uiPriority w:val="99"/>
    <w:qFormat/>
    <w:rPr>
      <w:i/>
      <w:color w:val="404040"/>
    </w:rPr>
  </w:style>
  <w:style w:type="paragraph" w:styleId="affffff0">
    <w:name w:val="TOC Heading"/>
    <w:basedOn w:val="1"/>
    <w:next w:val="a"/>
    <w:uiPriority w:val="99"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@Batang" w:cs="Segoe UI"/>
      <w:b w:val="0"/>
      <w:bCs w:val="0"/>
      <w:color w:val="2F5496"/>
      <w:kern w:val="0"/>
      <w:sz w:val="24"/>
      <w:szCs w:val="24"/>
    </w:rPr>
  </w:style>
  <w:style w:type="table" w:customStyle="1" w:styleId="310">
    <w:name w:val="Таблица простая 31"/>
    <w:uiPriority w:val="99"/>
    <w:rPr>
      <w:rFonts w:ascii="Verdana" w:hAnsi="Verdana" w:cs="Segoe U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Title"/>
    <w:basedOn w:val="a"/>
    <w:next w:val="a"/>
    <w:link w:val="affffff2"/>
    <w:uiPriority w:val="99"/>
    <w:qFormat/>
    <w:pPr>
      <w:spacing w:after="120" w:line="276" w:lineRule="auto"/>
      <w:ind w:firstLine="709"/>
      <w:outlineLvl w:val="0"/>
    </w:pPr>
    <w:rPr>
      <w:rFonts w:ascii="Segoe UI" w:hAnsi="Segoe UI"/>
      <w:kern w:val="28"/>
      <w:sz w:val="24"/>
      <w:szCs w:val="20"/>
      <w:lang w:eastAsia="ru-RU"/>
    </w:rPr>
  </w:style>
  <w:style w:type="character" w:customStyle="1" w:styleId="affffff2">
    <w:name w:val="Название Знак"/>
    <w:basedOn w:val="a0"/>
    <w:link w:val="affffff1"/>
    <w:uiPriority w:val="99"/>
    <w:rPr>
      <w:rFonts w:ascii="Segoe UI" w:hAnsi="Segoe UI"/>
      <w:kern w:val="28"/>
      <w:sz w:val="24"/>
      <w:lang w:eastAsia="ru-RU"/>
    </w:rPr>
  </w:style>
  <w:style w:type="character" w:customStyle="1" w:styleId="affffff3">
    <w:name w:val="Заголовок Знак"/>
    <w:uiPriority w:val="99"/>
    <w:rPr>
      <w:rFonts w:ascii="Calibri Light" w:hAnsi="Calibri Light"/>
      <w:spacing w:val="-10"/>
      <w:kern w:val="28"/>
      <w:sz w:val="56"/>
    </w:rPr>
  </w:style>
  <w:style w:type="paragraph" w:customStyle="1" w:styleId="120">
    <w:name w:val="таблСлева12"/>
    <w:basedOn w:val="a"/>
    <w:uiPriority w:val="99"/>
    <w:pPr>
      <w:snapToGrid w:val="0"/>
    </w:pPr>
    <w:rPr>
      <w:rFonts w:ascii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2">
    <w:name w:val="Таблица простая 32"/>
    <w:uiPriority w:val="99"/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Неразрешенное упоминание2"/>
    <w:uiPriority w:val="99"/>
    <w:rPr>
      <w:color w:val="605E5C"/>
      <w:shd w:val="clear" w:color="auto" w:fill="E1DFDD"/>
    </w:rPr>
  </w:style>
  <w:style w:type="character" w:customStyle="1" w:styleId="29">
    <w:name w:val="Основной текст (2)_"/>
    <w:link w:val="2a"/>
    <w:uiPriority w:val="99"/>
    <w:rPr>
      <w:sz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pPr>
      <w:widowControl w:val="0"/>
      <w:shd w:val="clear" w:color="auto" w:fill="FFFFFF"/>
      <w:spacing w:before="360" w:line="240" w:lineRule="atLeast"/>
      <w:jc w:val="both"/>
    </w:pPr>
    <w:rPr>
      <w:sz w:val="28"/>
      <w:szCs w:val="20"/>
      <w:lang w:eastAsia="ru-RU"/>
    </w:rPr>
  </w:style>
  <w:style w:type="character" w:customStyle="1" w:styleId="c7">
    <w:name w:val="c7"/>
    <w:uiPriority w:val="99"/>
  </w:style>
  <w:style w:type="paragraph" w:customStyle="1" w:styleId="xl63">
    <w:name w:val="xl63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2">
    <w:name w:val="xl7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0">
    <w:name w:val="xl80"/>
    <w:basedOn w:val="a"/>
    <w:uiPriority w:val="99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01">
    <w:name w:val="xl10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uiPriority w:val="9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uiPriority w:val="99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8">
    <w:name w:val="xl11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3">
    <w:name w:val="xl123"/>
    <w:basedOn w:val="a"/>
    <w:uiPriority w:val="9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uiPriority w:val="99"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uiPriority w:val="99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5">
    <w:name w:val="xl135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uiPriority w:val="99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uiPriority w:val="9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uiPriority w:val="9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6">
    <w:name w:val="xl1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uiPriority w:val="9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uiPriority w:val="99"/>
  </w:style>
  <w:style w:type="paragraph" w:customStyle="1" w:styleId="c18">
    <w:name w:val="c18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uiPriority w:val="99"/>
  </w:style>
  <w:style w:type="character" w:customStyle="1" w:styleId="c21">
    <w:name w:val="c21"/>
    <w:uiPriority w:val="99"/>
  </w:style>
  <w:style w:type="paragraph" w:customStyle="1" w:styleId="xl177">
    <w:name w:val="xl177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uiPriority w:val="9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uiPriority w:val="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1b">
    <w:name w:val="Заголовок Знак1"/>
    <w:uiPriority w:val="99"/>
    <w:rPr>
      <w:rFonts w:ascii="Calibri Light" w:hAnsi="Calibri Light"/>
      <w:spacing w:val="-10"/>
      <w:kern w:val="28"/>
      <w:sz w:val="56"/>
    </w:rPr>
  </w:style>
  <w:style w:type="paragraph" w:styleId="affffff4">
    <w:name w:val="No Spacing"/>
    <w:link w:val="affffff5"/>
    <w:uiPriority w:val="99"/>
    <w:qFormat/>
    <w:rPr>
      <w:szCs w:val="20"/>
    </w:rPr>
  </w:style>
  <w:style w:type="paragraph" w:customStyle="1" w:styleId="1c">
    <w:name w:val="Обычный (веб)1"/>
    <w:basedOn w:val="a"/>
    <w:next w:val="afc"/>
    <w:uiPriority w:val="99"/>
    <w:pPr>
      <w:widowControl w:val="0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rPr>
      <w:color w:val="605E5C"/>
      <w:shd w:val="clear" w:color="auto" w:fill="E1DFDD"/>
    </w:rPr>
  </w:style>
  <w:style w:type="table" w:customStyle="1" w:styleId="34">
    <w:name w:val="Сетка таблицы3"/>
    <w:uiPriority w:val="9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Название Знак1"/>
    <w:uiPriority w:val="99"/>
    <w:rPr>
      <w:rFonts w:ascii="Times New Roman" w:hAnsi="Times New Roman"/>
      <w:kern w:val="28"/>
      <w:sz w:val="24"/>
    </w:rPr>
  </w:style>
  <w:style w:type="table" w:customStyle="1" w:styleId="210">
    <w:name w:val="Сетка таблицы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ffffff5">
    <w:name w:val="Без интервала Знак"/>
    <w:link w:val="affffff4"/>
    <w:uiPriority w:val="99"/>
    <w:rPr>
      <w:sz w:val="22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/>
      <w:sz w:val="22"/>
    </w:rPr>
  </w:style>
  <w:style w:type="character" w:customStyle="1" w:styleId="212pt">
    <w:name w:val="Основной текст (2) + 12 pt"/>
    <w:uiPriority w:val="99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customStyle="1" w:styleId="1e">
    <w:name w:val="Раздел 1"/>
    <w:basedOn w:val="1"/>
    <w:link w:val="1f"/>
    <w:uiPriority w:val="99"/>
    <w:pPr>
      <w:keepNext/>
      <w:spacing w:before="240" w:beforeAutospacing="0" w:after="120" w:afterAutospacing="0"/>
      <w:ind w:firstLine="709"/>
      <w:jc w:val="both"/>
    </w:pPr>
    <w:rPr>
      <w:kern w:val="32"/>
      <w:sz w:val="24"/>
      <w:szCs w:val="24"/>
    </w:rPr>
  </w:style>
  <w:style w:type="paragraph" w:customStyle="1" w:styleId="113">
    <w:name w:val="Раздел 1.1"/>
    <w:basedOn w:val="af8"/>
    <w:link w:val="114"/>
    <w:uiPriority w:val="99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sz w:val="24"/>
      <w:szCs w:val="24"/>
    </w:rPr>
  </w:style>
  <w:style w:type="character" w:customStyle="1" w:styleId="1f">
    <w:name w:val="Раздел 1 Знак"/>
    <w:link w:val="1e"/>
    <w:uiPriority w:val="99"/>
    <w:rPr>
      <w:rFonts w:ascii="Times New Roman" w:hAnsi="Times New Roman"/>
      <w:b/>
      <w:kern w:val="32"/>
      <w:sz w:val="24"/>
      <w:lang w:eastAsia="ru-RU"/>
    </w:rPr>
  </w:style>
  <w:style w:type="character" w:customStyle="1" w:styleId="114">
    <w:name w:val="Раздел 1.1 Знак"/>
    <w:link w:val="113"/>
    <w:uiPriority w:val="99"/>
    <w:rPr>
      <w:rFonts w:ascii="Times New Roman" w:hAnsi="Times New Roman"/>
      <w:color w:val="5A5A5A"/>
      <w:spacing w:val="15"/>
      <w:sz w:val="24"/>
      <w:lang w:eastAsia="ru-RU"/>
    </w:rPr>
  </w:style>
  <w:style w:type="table" w:customStyle="1" w:styleId="1110">
    <w:name w:val="Сетка таблицы1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uiPriority w:val="99"/>
    <w:pPr>
      <w:spacing w:line="249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uiPriority w:val="99"/>
    <w:pPr>
      <w:spacing w:line="251" w:lineRule="auto"/>
      <w:jc w:val="center"/>
    </w:pPr>
    <w:rPr>
      <w:rFonts w:ascii="Times New Roman" w:eastAsia="Times New Roman" w:hAnsi="Times New Roman"/>
      <w:sz w:val="24"/>
      <w:szCs w:val="24"/>
      <w:lang w:val="en-US" w:eastAsia="ru-RU"/>
    </w:rPr>
  </w:style>
  <w:style w:type="table" w:customStyle="1" w:styleId="42">
    <w:name w:val="Сетка таблицы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3"/>
    <w:uiPriority w:val="99"/>
    <w:rPr>
      <w:sz w:val="20"/>
      <w:szCs w:val="20"/>
      <w:vertAlign w:val="superscript"/>
      <w:lang w:eastAsia="ru-RU"/>
    </w:rPr>
  </w:style>
  <w:style w:type="character" w:customStyle="1" w:styleId="FontStyle29">
    <w:name w:val="Font Style29"/>
    <w:uiPriority w:val="99"/>
    <w:rPr>
      <w:rFonts w:ascii="Times New Roman" w:hAnsi="Times New Roman"/>
      <w:sz w:val="22"/>
    </w:rPr>
  </w:style>
  <w:style w:type="table" w:customStyle="1" w:styleId="TableNormal15">
    <w:name w:val="Table Normal1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0">
    <w:name w:val="s1"/>
    <w:basedOn w:val="a0"/>
    <w:rsid w:val="006461C3"/>
  </w:style>
  <w:style w:type="paragraph" w:customStyle="1" w:styleId="p7">
    <w:name w:val="p7"/>
    <w:basedOn w:val="a"/>
    <w:rsid w:val="008753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6">
    <w:name w:val="Body Text Indent"/>
    <w:basedOn w:val="a"/>
    <w:link w:val="affffff7"/>
    <w:uiPriority w:val="99"/>
    <w:unhideWhenUsed/>
    <w:rsid w:val="00030C14"/>
    <w:pPr>
      <w:spacing w:after="120"/>
      <w:ind w:left="283"/>
    </w:pPr>
  </w:style>
  <w:style w:type="character" w:customStyle="1" w:styleId="affffff7">
    <w:name w:val="Основной текст с отступом Знак"/>
    <w:basedOn w:val="a0"/>
    <w:link w:val="affffff6"/>
    <w:uiPriority w:val="99"/>
    <w:rsid w:val="00030C14"/>
    <w:rPr>
      <w:lang w:eastAsia="en-US"/>
    </w:rPr>
  </w:style>
  <w:style w:type="paragraph" w:customStyle="1" w:styleId="EmptyLayoutCell">
    <w:name w:val="EmptyLayoutCell"/>
    <w:basedOn w:val="a"/>
    <w:rsid w:val="00181D6C"/>
    <w:rPr>
      <w:rFonts w:ascii="Times New Roman" w:eastAsia="Times New Roman" w:hAnsi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/>
      <w:b/>
      <w:sz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hAnsi="Times New Roman"/>
      <w:b/>
      <w:sz w:val="24"/>
    </w:rPr>
  </w:style>
  <w:style w:type="table" w:styleId="a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5"/>
    <w:uiPriority w:val="34"/>
    <w:qFormat/>
    <w:pPr>
      <w:ind w:left="720"/>
      <w:contextualSpacing/>
    </w:pPr>
  </w:style>
  <w:style w:type="table" w:customStyle="1" w:styleId="11">
    <w:name w:val="Сетка таблицы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Pr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Pr>
      <w:sz w:val="20"/>
    </w:rPr>
  </w:style>
  <w:style w:type="paragraph" w:styleId="a9">
    <w:name w:val="annotation subject"/>
    <w:basedOn w:val="a7"/>
    <w:next w:val="a7"/>
    <w:link w:val="aa"/>
    <w:uiPriority w:val="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Pr>
      <w:b/>
      <w:sz w:val="20"/>
    </w:rPr>
  </w:style>
  <w:style w:type="table" w:customStyle="1" w:styleId="110">
    <w:name w:val="Сетка таблицы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uiPriority w:val="99"/>
    <w:rPr>
      <w:lang w:eastAsia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rPr>
      <w:color w:val="605E5C"/>
      <w:shd w:val="clear" w:color="auto" w:fill="E1DFDD"/>
    </w:rPr>
  </w:style>
  <w:style w:type="character" w:customStyle="1" w:styleId="a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qFormat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1">
    <w:name w:val="footnote text"/>
    <w:basedOn w:val="a"/>
    <w:link w:val="af2"/>
    <w:uiPriority w:val="99"/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rPr>
      <w:rFonts w:ascii="Times New Roman" w:hAnsi="Times New Roman"/>
      <w:sz w:val="20"/>
      <w:lang w:eastAsia="ru-RU"/>
    </w:rPr>
  </w:style>
  <w:style w:type="character" w:customStyle="1" w:styleId="af2">
    <w:name w:val="Текст сноски Знак"/>
    <w:link w:val="af1"/>
    <w:uiPriority w:val="99"/>
    <w:rPr>
      <w:rFonts w:ascii="Times New Roman" w:hAnsi="Times New Roman"/>
      <w:sz w:val="20"/>
    </w:rPr>
  </w:style>
  <w:style w:type="character" w:styleId="af3">
    <w:name w:val="footnote reference"/>
    <w:basedOn w:val="a0"/>
    <w:link w:val="13"/>
    <w:uiPriority w:val="9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pPr>
      <w:widowControl w:val="0"/>
      <w:snapToGrid w:val="0"/>
      <w:spacing w:before="120" w:after="1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Times New Roman" w:hAnsi="Times New Roman"/>
      <w:sz w:val="20"/>
      <w:lang w:eastAsia="ru-RU"/>
    </w:rPr>
  </w:style>
  <w:style w:type="paragraph" w:styleId="af6">
    <w:name w:val="Balloon Text"/>
    <w:basedOn w:val="a"/>
    <w:link w:val="af7"/>
    <w:uiPriority w:val="99"/>
    <w:rPr>
      <w:rFonts w:ascii="Segoe UI" w:hAnsi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Pr>
      <w:rFonts w:ascii="Segoe UI" w:hAnsi="Segoe UI"/>
      <w:sz w:val="18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Subtitle"/>
    <w:basedOn w:val="a"/>
    <w:next w:val="a"/>
    <w:link w:val="af9"/>
    <w:uiPriority w:val="99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 w:val="20"/>
      <w:szCs w:val="20"/>
      <w:lang w:eastAsia="ru-RU"/>
    </w:rPr>
  </w:style>
  <w:style w:type="character" w:customStyle="1" w:styleId="af9">
    <w:name w:val="Подзаголовок Знак"/>
    <w:basedOn w:val="a0"/>
    <w:link w:val="af8"/>
    <w:uiPriority w:val="99"/>
    <w:rPr>
      <w:rFonts w:eastAsia="Times New Roman"/>
      <w:color w:val="5A5A5A"/>
      <w:spacing w:val="15"/>
    </w:rPr>
  </w:style>
  <w:style w:type="character" w:styleId="afa">
    <w:name w:val="FollowedHyperlink"/>
    <w:basedOn w:val="a0"/>
    <w:uiPriority w:val="99"/>
    <w:rPr>
      <w:rFonts w:cs="Times New Roman"/>
      <w:color w:val="954F72"/>
      <w:u w:val="single"/>
    </w:rPr>
  </w:style>
  <w:style w:type="paragraph" w:styleId="14">
    <w:name w:val="toc 1"/>
    <w:basedOn w:val="a"/>
    <w:next w:val="a"/>
    <w:uiPriority w:val="99"/>
    <w:pPr>
      <w:tabs>
        <w:tab w:val="right" w:leader="dot" w:pos="9345"/>
      </w:tabs>
      <w:spacing w:after="100" w:line="276" w:lineRule="auto"/>
    </w:pPr>
    <w:rPr>
      <w:rFonts w:ascii="Times New Roman" w:hAnsi="Times New Roman"/>
      <w:b/>
      <w:bCs/>
      <w:noProof/>
    </w:rPr>
  </w:style>
  <w:style w:type="table" w:customStyle="1" w:styleId="TableNormal1">
    <w:name w:val="Table Normal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10">
    <w:name w:val="Table Normal10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Гиперссылка1"/>
    <w:uiPriority w:val="99"/>
    <w:rPr>
      <w:color w:val="0000FF"/>
      <w:u w:val="single"/>
    </w:rPr>
  </w:style>
  <w:style w:type="character" w:customStyle="1" w:styleId="16">
    <w:name w:val="Просмотренная гиперссылка1"/>
    <w:uiPriority w:val="99"/>
    <w:rPr>
      <w:color w:val="800080"/>
      <w:u w:val="single"/>
    </w:rPr>
  </w:style>
  <w:style w:type="character" w:styleId="afb">
    <w:name w:val="Emphasis"/>
    <w:basedOn w:val="a0"/>
    <w:uiPriority w:val="99"/>
    <w:qFormat/>
    <w:rPr>
      <w:rFonts w:ascii="Times New Roman" w:hAnsi="Times New Roman" w:cs="Times New Roman"/>
      <w:i/>
    </w:rPr>
  </w:style>
  <w:style w:type="paragraph" w:customStyle="1" w:styleId="msonormal0">
    <w:name w:val="msonormal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uiPriority w:val="99"/>
    <w:pPr>
      <w:spacing w:before="120"/>
      <w:ind w:left="240"/>
    </w:pPr>
    <w:rPr>
      <w:rFonts w:eastAsia="Times New Roman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uiPriority w:val="99"/>
    <w:pPr>
      <w:ind w:left="4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"/>
    <w:next w:val="a"/>
    <w:uiPriority w:val="99"/>
    <w:pPr>
      <w:ind w:left="720"/>
    </w:pPr>
    <w:rPr>
      <w:rFonts w:eastAsia="Times New Roman" w:cs="Calibri"/>
      <w:sz w:val="20"/>
      <w:szCs w:val="20"/>
      <w:lang w:eastAsia="ru-RU"/>
    </w:rPr>
  </w:style>
  <w:style w:type="paragraph" w:styleId="5">
    <w:name w:val="toc 5"/>
    <w:basedOn w:val="a"/>
    <w:next w:val="a"/>
    <w:uiPriority w:val="99"/>
    <w:pPr>
      <w:ind w:left="960"/>
    </w:pPr>
    <w:rPr>
      <w:rFonts w:eastAsia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uiPriority w:val="99"/>
    <w:pPr>
      <w:ind w:left="1200"/>
    </w:pPr>
    <w:rPr>
      <w:rFonts w:eastAsia="Times New Roman" w:cs="Calibri"/>
      <w:sz w:val="20"/>
      <w:szCs w:val="20"/>
      <w:lang w:eastAsia="ru-RU"/>
    </w:rPr>
  </w:style>
  <w:style w:type="paragraph" w:styleId="7">
    <w:name w:val="toc 7"/>
    <w:basedOn w:val="a"/>
    <w:next w:val="a"/>
    <w:uiPriority w:val="99"/>
    <w:pPr>
      <w:ind w:left="1440"/>
    </w:pPr>
    <w:rPr>
      <w:rFonts w:eastAsia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uiPriority w:val="99"/>
    <w:pPr>
      <w:ind w:left="1680"/>
    </w:pPr>
    <w:rPr>
      <w:rFonts w:eastAsia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uiPriority w:val="99"/>
    <w:pPr>
      <w:ind w:left="1920"/>
    </w:pPr>
    <w:rPr>
      <w:rFonts w:eastAsia="Times New Roman" w:cs="Calibri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rPr>
      <w:rFonts w:ascii="Calibri" w:hAnsi="Calibri"/>
      <w:lang w:val="ru-RU" w:eastAsia="ru-RU"/>
    </w:rPr>
  </w:style>
  <w:style w:type="paragraph" w:styleId="afd">
    <w:name w:val="endnote text"/>
    <w:basedOn w:val="a"/>
    <w:link w:val="afe"/>
    <w:uiPriority w:val="99"/>
    <w:rPr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rPr>
      <w:rFonts w:ascii="Calibri" w:hAnsi="Calibri"/>
      <w:sz w:val="20"/>
    </w:rPr>
  </w:style>
  <w:style w:type="paragraph" w:styleId="22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23">
    <w:name w:val="Body Text 2"/>
    <w:basedOn w:val="a"/>
    <w:link w:val="24"/>
    <w:uiPriority w:val="99"/>
    <w:pPr>
      <w:ind w:right="-5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hAnsi="Times New Roman"/>
      <w:sz w:val="24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hAnsi="Times New Roman"/>
      <w:sz w:val="24"/>
    </w:rPr>
  </w:style>
  <w:style w:type="paragraph" w:customStyle="1" w:styleId="aff">
    <w:name w:val="Внимание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Внимание: криминал!!"/>
    <w:basedOn w:val="aff"/>
    <w:next w:val="a"/>
    <w:uiPriority w:val="99"/>
  </w:style>
  <w:style w:type="paragraph" w:customStyle="1" w:styleId="aff1">
    <w:name w:val="Внимание: недобросовестность!"/>
    <w:basedOn w:val="aff"/>
    <w:next w:val="a"/>
    <w:uiPriority w:val="99"/>
  </w:style>
  <w:style w:type="paragraph" w:customStyle="1" w:styleId="aff2">
    <w:name w:val="Дочерний элемент списк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3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4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i/>
      <w:iCs/>
      <w:color w:val="000080"/>
      <w:lang w:eastAsia="ru-RU"/>
    </w:rPr>
  </w:style>
  <w:style w:type="paragraph" w:customStyle="1" w:styleId="aff7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pPr>
      <w:spacing w:after="0"/>
      <w:jc w:val="left"/>
    </w:pPr>
  </w:style>
  <w:style w:type="paragraph" w:customStyle="1" w:styleId="affa">
    <w:name w:val="Интерактивный заголовок"/>
    <w:basedOn w:val="18"/>
    <w:next w:val="a"/>
    <w:uiPriority w:val="99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d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">
    <w:name w:val="Информация об изменениях документа"/>
    <w:basedOn w:val="affe"/>
    <w:next w:val="a"/>
    <w:uiPriority w:val="99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pPr>
      <w:shd w:val="clear" w:color="auto" w:fill="FFDFE0"/>
      <w:jc w:val="left"/>
    </w:pPr>
  </w:style>
  <w:style w:type="paragraph" w:customStyle="1" w:styleId="afff5">
    <w:name w:val="Куда обратиться?"/>
    <w:basedOn w:val="aff"/>
    <w:next w:val="a"/>
    <w:uiPriority w:val="99"/>
  </w:style>
  <w:style w:type="paragraph" w:customStyle="1" w:styleId="afff6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Напишите нам"/>
    <w:basedOn w:val="a"/>
    <w:next w:val="a"/>
    <w:uiPriority w:val="99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Необходимые документы"/>
    <w:basedOn w:val="aff"/>
    <w:next w:val="a"/>
    <w:uiPriority w:val="99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pPr>
      <w:ind w:left="140"/>
    </w:pPr>
  </w:style>
  <w:style w:type="paragraph" w:customStyle="1" w:styleId="afffc">
    <w:name w:val="Переменная часть"/>
    <w:basedOn w:val="aff3"/>
    <w:next w:val="a"/>
    <w:uiPriority w:val="99"/>
    <w:rPr>
      <w:sz w:val="18"/>
      <w:szCs w:val="18"/>
    </w:rPr>
  </w:style>
  <w:style w:type="paragraph" w:customStyle="1" w:styleId="afffd">
    <w:name w:val="Подвал для информации об изменениях"/>
    <w:basedOn w:val="1"/>
    <w:next w:val="a"/>
    <w:uiPriority w:val="99"/>
    <w:pPr>
      <w:keepNext/>
      <w:keepLines/>
      <w:autoSpaceDE w:val="0"/>
      <w:autoSpaceDN w:val="0"/>
      <w:adjustRightInd w:val="0"/>
      <w:spacing w:before="48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b"/>
    <w:next w:val="a"/>
    <w:uiPriority w:val="99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0">
    <w:name w:val="Постоянная часть"/>
    <w:basedOn w:val="aff3"/>
    <w:next w:val="a"/>
    <w:uiPriority w:val="99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Пример."/>
    <w:basedOn w:val="aff"/>
    <w:next w:val="a"/>
    <w:uiPriority w:val="99"/>
  </w:style>
  <w:style w:type="paragraph" w:customStyle="1" w:styleId="affff3">
    <w:name w:val="Примечание."/>
    <w:basedOn w:val="aff"/>
    <w:next w:val="a"/>
    <w:uiPriority w:val="99"/>
  </w:style>
  <w:style w:type="paragraph" w:customStyle="1" w:styleId="affff4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6">
    <w:name w:val="Текст в таблице"/>
    <w:basedOn w:val="afff9"/>
    <w:next w:val="a"/>
    <w:uiPriority w:val="99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color w:val="463F31"/>
      <w:sz w:val="24"/>
      <w:szCs w:val="24"/>
      <w:lang w:eastAsia="ru-RU"/>
    </w:rPr>
  </w:style>
  <w:style w:type="paragraph" w:customStyle="1" w:styleId="affff9">
    <w:name w:val="Формула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a">
    <w:name w:val="Центрированный (таблица)"/>
    <w:basedOn w:val="af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b">
    <w:name w:val="page number"/>
    <w:basedOn w:val="a0"/>
    <w:uiPriority w:val="99"/>
    <w:rPr>
      <w:rFonts w:ascii="Times New Roman" w:hAnsi="Times New Roman" w:cs="Times New Roman"/>
    </w:rPr>
  </w:style>
  <w:style w:type="character" w:styleId="affffc">
    <w:name w:val="endnote reference"/>
    <w:basedOn w:val="a0"/>
    <w:uiPriority w:val="99"/>
    <w:rPr>
      <w:rFonts w:ascii="Times New Roman" w:hAnsi="Times New Roman" w:cs="Times New Roman"/>
      <w:vertAlign w:val="superscript"/>
    </w:rPr>
  </w:style>
  <w:style w:type="character" w:customStyle="1" w:styleId="blk">
    <w:name w:val="blk"/>
    <w:uiPriority w:val="99"/>
  </w:style>
  <w:style w:type="character" w:customStyle="1" w:styleId="111">
    <w:name w:val="Текст примечания Знак11"/>
    <w:uiPriority w:val="99"/>
    <w:rPr>
      <w:rFonts w:ascii="Times New Roman" w:hAnsi="Times New Roman"/>
      <w:sz w:val="20"/>
    </w:rPr>
  </w:style>
  <w:style w:type="character" w:customStyle="1" w:styleId="19">
    <w:name w:val="Текст примечания Знак1"/>
    <w:uiPriority w:val="99"/>
    <w:rPr>
      <w:rFonts w:ascii="Times New Roman" w:hAnsi="Times New Roman"/>
      <w:sz w:val="20"/>
    </w:rPr>
  </w:style>
  <w:style w:type="character" w:customStyle="1" w:styleId="112">
    <w:name w:val="Тема примечания Знак11"/>
    <w:uiPriority w:val="99"/>
    <w:rPr>
      <w:rFonts w:ascii="Times New Roman" w:hAnsi="Times New Roman"/>
      <w:b/>
      <w:sz w:val="20"/>
    </w:rPr>
  </w:style>
  <w:style w:type="character" w:customStyle="1" w:styleId="1a">
    <w:name w:val="Тема примечания Знак1"/>
    <w:uiPriority w:val="99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uiPriority w:val="99"/>
  </w:style>
  <w:style w:type="character" w:customStyle="1" w:styleId="affffd">
    <w:name w:val="Цветовое выделение"/>
    <w:uiPriority w:val="99"/>
    <w:rPr>
      <w:b/>
      <w:color w:val="26282F"/>
    </w:rPr>
  </w:style>
  <w:style w:type="character" w:customStyle="1" w:styleId="affffe">
    <w:name w:val="Гипертекстовая ссылка"/>
    <w:uiPriority w:val="99"/>
    <w:rPr>
      <w:b/>
      <w:color w:val="106BBE"/>
    </w:rPr>
  </w:style>
  <w:style w:type="character" w:customStyle="1" w:styleId="afffff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0">
    <w:name w:val="Выделение для Базового Поиска"/>
    <w:uiPriority w:val="99"/>
    <w:rPr>
      <w:b/>
      <w:color w:val="0058A9"/>
    </w:rPr>
  </w:style>
  <w:style w:type="character" w:customStyle="1" w:styleId="afffff1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2">
    <w:name w:val="Заголовок своего сообщения"/>
    <w:uiPriority w:val="99"/>
    <w:rPr>
      <w:b/>
      <w:color w:val="26282F"/>
    </w:rPr>
  </w:style>
  <w:style w:type="character" w:customStyle="1" w:styleId="afffff3">
    <w:name w:val="Заголовок чужого сообщения"/>
    <w:uiPriority w:val="99"/>
    <w:rPr>
      <w:b/>
      <w:color w:val="FF0000"/>
    </w:rPr>
  </w:style>
  <w:style w:type="character" w:customStyle="1" w:styleId="afffff4">
    <w:name w:val="Найденные слова"/>
    <w:uiPriority w:val="99"/>
    <w:rPr>
      <w:b/>
      <w:color w:val="26282F"/>
      <w:shd w:val="clear" w:color="auto" w:fill="FFF580"/>
    </w:rPr>
  </w:style>
  <w:style w:type="character" w:customStyle="1" w:styleId="afffff5">
    <w:name w:val="Не вступил в силу"/>
    <w:uiPriority w:val="99"/>
    <w:rPr>
      <w:b/>
      <w:color w:val="000000"/>
      <w:shd w:val="clear" w:color="auto" w:fill="D8EDE8"/>
    </w:rPr>
  </w:style>
  <w:style w:type="character" w:customStyle="1" w:styleId="afffff6">
    <w:name w:val="Опечатки"/>
    <w:uiPriority w:val="99"/>
    <w:rPr>
      <w:color w:val="FF0000"/>
    </w:rPr>
  </w:style>
  <w:style w:type="character" w:customStyle="1" w:styleId="afffff7">
    <w:name w:val="Продолжение ссылки"/>
    <w:uiPriority w:val="99"/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b">
    <w:name w:val="Ссылка на утративший силу документ"/>
    <w:uiPriority w:val="99"/>
    <w:rPr>
      <w:b/>
      <w:color w:val="749232"/>
    </w:rPr>
  </w:style>
  <w:style w:type="character" w:customStyle="1" w:styleId="afffffc">
    <w:name w:val="Утратил силу"/>
    <w:uiPriority w:val="99"/>
    <w:rPr>
      <w:b/>
      <w:strike/>
      <w:color w:val="666600"/>
    </w:rPr>
  </w:style>
  <w:style w:type="character" w:customStyle="1" w:styleId="afffffd">
    <w:name w:val="Обычный (Интернет) Знак"/>
    <w:uiPriority w:val="99"/>
    <w:rPr>
      <w:rFonts w:ascii="Times New Roman" w:hAnsi="Times New Roman"/>
      <w:sz w:val="24"/>
      <w:lang w:val="en-US" w:eastAsia="nl-NL"/>
    </w:rPr>
  </w:style>
  <w:style w:type="table" w:customStyle="1" w:styleId="27">
    <w:name w:val="Сетка таблицы2"/>
    <w:uiPriority w:val="99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3">
    <w:name w:val="Table Normal13"/>
    <w:uiPriority w:val="99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e">
    <w:name w:val="Strong"/>
    <w:basedOn w:val="a0"/>
    <w:uiPriority w:val="99"/>
    <w:qFormat/>
    <w:rPr>
      <w:rFonts w:cs="Times New Roman"/>
      <w:b/>
    </w:rPr>
  </w:style>
  <w:style w:type="character" w:styleId="affffff">
    <w:name w:val="Subtle Emphasis"/>
    <w:basedOn w:val="a0"/>
    <w:uiPriority w:val="99"/>
    <w:qFormat/>
    <w:rPr>
      <w:i/>
      <w:color w:val="404040"/>
    </w:rPr>
  </w:style>
  <w:style w:type="paragraph" w:styleId="affffff0">
    <w:name w:val="TOC Heading"/>
    <w:basedOn w:val="1"/>
    <w:next w:val="a"/>
    <w:uiPriority w:val="99"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@Batang" w:cs="Segoe UI"/>
      <w:b w:val="0"/>
      <w:bCs w:val="0"/>
      <w:color w:val="2F5496"/>
      <w:kern w:val="0"/>
      <w:sz w:val="24"/>
      <w:szCs w:val="24"/>
    </w:rPr>
  </w:style>
  <w:style w:type="table" w:customStyle="1" w:styleId="310">
    <w:name w:val="Таблица простая 31"/>
    <w:uiPriority w:val="99"/>
    <w:rPr>
      <w:rFonts w:ascii="Verdana" w:hAnsi="Verdana" w:cs="Segoe U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Title"/>
    <w:basedOn w:val="a"/>
    <w:next w:val="a"/>
    <w:link w:val="affffff2"/>
    <w:uiPriority w:val="99"/>
    <w:qFormat/>
    <w:pPr>
      <w:spacing w:after="120" w:line="276" w:lineRule="auto"/>
      <w:ind w:firstLine="709"/>
      <w:outlineLvl w:val="0"/>
    </w:pPr>
    <w:rPr>
      <w:rFonts w:ascii="Segoe UI" w:hAnsi="Segoe UI"/>
      <w:kern w:val="28"/>
      <w:sz w:val="24"/>
      <w:szCs w:val="20"/>
      <w:lang w:eastAsia="ru-RU"/>
    </w:rPr>
  </w:style>
  <w:style w:type="character" w:customStyle="1" w:styleId="affffff2">
    <w:name w:val="Название Знак"/>
    <w:basedOn w:val="a0"/>
    <w:link w:val="affffff1"/>
    <w:uiPriority w:val="99"/>
    <w:rPr>
      <w:rFonts w:ascii="Segoe UI" w:hAnsi="Segoe UI"/>
      <w:kern w:val="28"/>
      <w:sz w:val="24"/>
      <w:lang w:eastAsia="ru-RU"/>
    </w:rPr>
  </w:style>
  <w:style w:type="character" w:customStyle="1" w:styleId="affffff3">
    <w:name w:val="Заголовок Знак"/>
    <w:uiPriority w:val="99"/>
    <w:rPr>
      <w:rFonts w:ascii="Calibri Light" w:hAnsi="Calibri Light"/>
      <w:spacing w:val="-10"/>
      <w:kern w:val="28"/>
      <w:sz w:val="56"/>
    </w:rPr>
  </w:style>
  <w:style w:type="paragraph" w:customStyle="1" w:styleId="120">
    <w:name w:val="таблСлева12"/>
    <w:basedOn w:val="a"/>
    <w:uiPriority w:val="99"/>
    <w:pPr>
      <w:snapToGrid w:val="0"/>
    </w:pPr>
    <w:rPr>
      <w:rFonts w:ascii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2">
    <w:name w:val="Таблица простая 32"/>
    <w:uiPriority w:val="99"/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Неразрешенное упоминание2"/>
    <w:uiPriority w:val="99"/>
    <w:rPr>
      <w:color w:val="605E5C"/>
      <w:shd w:val="clear" w:color="auto" w:fill="E1DFDD"/>
    </w:rPr>
  </w:style>
  <w:style w:type="character" w:customStyle="1" w:styleId="29">
    <w:name w:val="Основной текст (2)_"/>
    <w:link w:val="2a"/>
    <w:uiPriority w:val="99"/>
    <w:rPr>
      <w:sz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pPr>
      <w:widowControl w:val="0"/>
      <w:shd w:val="clear" w:color="auto" w:fill="FFFFFF"/>
      <w:spacing w:before="360" w:line="240" w:lineRule="atLeast"/>
      <w:jc w:val="both"/>
    </w:pPr>
    <w:rPr>
      <w:sz w:val="28"/>
      <w:szCs w:val="20"/>
      <w:lang w:eastAsia="ru-RU"/>
    </w:rPr>
  </w:style>
  <w:style w:type="character" w:customStyle="1" w:styleId="c7">
    <w:name w:val="c7"/>
    <w:uiPriority w:val="99"/>
  </w:style>
  <w:style w:type="paragraph" w:customStyle="1" w:styleId="xl63">
    <w:name w:val="xl63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2">
    <w:name w:val="xl7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0">
    <w:name w:val="xl80"/>
    <w:basedOn w:val="a"/>
    <w:uiPriority w:val="99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01">
    <w:name w:val="xl10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uiPriority w:val="9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uiPriority w:val="99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8">
    <w:name w:val="xl11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3">
    <w:name w:val="xl123"/>
    <w:basedOn w:val="a"/>
    <w:uiPriority w:val="9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uiPriority w:val="99"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uiPriority w:val="99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5">
    <w:name w:val="xl135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uiPriority w:val="99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uiPriority w:val="9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uiPriority w:val="9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6">
    <w:name w:val="xl1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uiPriority w:val="9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uiPriority w:val="99"/>
  </w:style>
  <w:style w:type="paragraph" w:customStyle="1" w:styleId="c18">
    <w:name w:val="c18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uiPriority w:val="99"/>
  </w:style>
  <w:style w:type="character" w:customStyle="1" w:styleId="c21">
    <w:name w:val="c21"/>
    <w:uiPriority w:val="99"/>
  </w:style>
  <w:style w:type="paragraph" w:customStyle="1" w:styleId="xl177">
    <w:name w:val="xl177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uiPriority w:val="9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uiPriority w:val="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1b">
    <w:name w:val="Заголовок Знак1"/>
    <w:uiPriority w:val="99"/>
    <w:rPr>
      <w:rFonts w:ascii="Calibri Light" w:hAnsi="Calibri Light"/>
      <w:spacing w:val="-10"/>
      <w:kern w:val="28"/>
      <w:sz w:val="56"/>
    </w:rPr>
  </w:style>
  <w:style w:type="paragraph" w:styleId="affffff4">
    <w:name w:val="No Spacing"/>
    <w:link w:val="affffff5"/>
    <w:uiPriority w:val="99"/>
    <w:qFormat/>
    <w:rPr>
      <w:szCs w:val="20"/>
    </w:rPr>
  </w:style>
  <w:style w:type="paragraph" w:customStyle="1" w:styleId="1c">
    <w:name w:val="Обычный (веб)1"/>
    <w:basedOn w:val="a"/>
    <w:next w:val="afc"/>
    <w:uiPriority w:val="99"/>
    <w:pPr>
      <w:widowControl w:val="0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rPr>
      <w:color w:val="605E5C"/>
      <w:shd w:val="clear" w:color="auto" w:fill="E1DFDD"/>
    </w:rPr>
  </w:style>
  <w:style w:type="table" w:customStyle="1" w:styleId="34">
    <w:name w:val="Сетка таблицы3"/>
    <w:uiPriority w:val="9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Название Знак1"/>
    <w:uiPriority w:val="99"/>
    <w:rPr>
      <w:rFonts w:ascii="Times New Roman" w:hAnsi="Times New Roman"/>
      <w:kern w:val="28"/>
      <w:sz w:val="24"/>
    </w:rPr>
  </w:style>
  <w:style w:type="table" w:customStyle="1" w:styleId="210">
    <w:name w:val="Сетка таблицы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ffffff5">
    <w:name w:val="Без интервала Знак"/>
    <w:link w:val="affffff4"/>
    <w:uiPriority w:val="99"/>
    <w:rPr>
      <w:sz w:val="22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/>
      <w:sz w:val="22"/>
    </w:rPr>
  </w:style>
  <w:style w:type="character" w:customStyle="1" w:styleId="212pt">
    <w:name w:val="Основной текст (2) + 12 pt"/>
    <w:uiPriority w:val="99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customStyle="1" w:styleId="1e">
    <w:name w:val="Раздел 1"/>
    <w:basedOn w:val="1"/>
    <w:link w:val="1f"/>
    <w:uiPriority w:val="99"/>
    <w:pPr>
      <w:keepNext/>
      <w:spacing w:before="240" w:beforeAutospacing="0" w:after="120" w:afterAutospacing="0"/>
      <w:ind w:firstLine="709"/>
      <w:jc w:val="both"/>
    </w:pPr>
    <w:rPr>
      <w:kern w:val="32"/>
      <w:sz w:val="24"/>
      <w:szCs w:val="24"/>
    </w:rPr>
  </w:style>
  <w:style w:type="paragraph" w:customStyle="1" w:styleId="113">
    <w:name w:val="Раздел 1.1"/>
    <w:basedOn w:val="af8"/>
    <w:link w:val="114"/>
    <w:uiPriority w:val="99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sz w:val="24"/>
      <w:szCs w:val="24"/>
    </w:rPr>
  </w:style>
  <w:style w:type="character" w:customStyle="1" w:styleId="1f">
    <w:name w:val="Раздел 1 Знак"/>
    <w:link w:val="1e"/>
    <w:uiPriority w:val="99"/>
    <w:rPr>
      <w:rFonts w:ascii="Times New Roman" w:hAnsi="Times New Roman"/>
      <w:b/>
      <w:kern w:val="32"/>
      <w:sz w:val="24"/>
      <w:lang w:eastAsia="ru-RU"/>
    </w:rPr>
  </w:style>
  <w:style w:type="character" w:customStyle="1" w:styleId="114">
    <w:name w:val="Раздел 1.1 Знак"/>
    <w:link w:val="113"/>
    <w:uiPriority w:val="99"/>
    <w:rPr>
      <w:rFonts w:ascii="Times New Roman" w:hAnsi="Times New Roman"/>
      <w:color w:val="5A5A5A"/>
      <w:spacing w:val="15"/>
      <w:sz w:val="24"/>
      <w:lang w:eastAsia="ru-RU"/>
    </w:rPr>
  </w:style>
  <w:style w:type="table" w:customStyle="1" w:styleId="1110">
    <w:name w:val="Сетка таблицы1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uiPriority w:val="99"/>
    <w:pPr>
      <w:spacing w:line="249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uiPriority w:val="99"/>
    <w:pPr>
      <w:spacing w:line="251" w:lineRule="auto"/>
      <w:jc w:val="center"/>
    </w:pPr>
    <w:rPr>
      <w:rFonts w:ascii="Times New Roman" w:eastAsia="Times New Roman" w:hAnsi="Times New Roman"/>
      <w:sz w:val="24"/>
      <w:szCs w:val="24"/>
      <w:lang w:val="en-US" w:eastAsia="ru-RU"/>
    </w:rPr>
  </w:style>
  <w:style w:type="table" w:customStyle="1" w:styleId="42">
    <w:name w:val="Сетка таблицы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3"/>
    <w:uiPriority w:val="99"/>
    <w:rPr>
      <w:sz w:val="20"/>
      <w:szCs w:val="20"/>
      <w:vertAlign w:val="superscript"/>
      <w:lang w:eastAsia="ru-RU"/>
    </w:rPr>
  </w:style>
  <w:style w:type="character" w:customStyle="1" w:styleId="FontStyle29">
    <w:name w:val="Font Style29"/>
    <w:uiPriority w:val="99"/>
    <w:rPr>
      <w:rFonts w:ascii="Times New Roman" w:hAnsi="Times New Roman"/>
      <w:sz w:val="22"/>
    </w:rPr>
  </w:style>
  <w:style w:type="table" w:customStyle="1" w:styleId="TableNormal15">
    <w:name w:val="Table Normal1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0">
    <w:name w:val="s1"/>
    <w:basedOn w:val="a0"/>
    <w:rsid w:val="006461C3"/>
  </w:style>
  <w:style w:type="paragraph" w:customStyle="1" w:styleId="p7">
    <w:name w:val="p7"/>
    <w:basedOn w:val="a"/>
    <w:rsid w:val="008753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6">
    <w:name w:val="Body Text Indent"/>
    <w:basedOn w:val="a"/>
    <w:link w:val="affffff7"/>
    <w:uiPriority w:val="99"/>
    <w:unhideWhenUsed/>
    <w:rsid w:val="00030C14"/>
    <w:pPr>
      <w:spacing w:after="120"/>
      <w:ind w:left="283"/>
    </w:pPr>
  </w:style>
  <w:style w:type="character" w:customStyle="1" w:styleId="affffff7">
    <w:name w:val="Основной текст с отступом Знак"/>
    <w:basedOn w:val="a0"/>
    <w:link w:val="affffff6"/>
    <w:uiPriority w:val="99"/>
    <w:rsid w:val="00030C14"/>
    <w:rPr>
      <w:lang w:eastAsia="en-US"/>
    </w:rPr>
  </w:style>
  <w:style w:type="paragraph" w:customStyle="1" w:styleId="EmptyLayoutCell">
    <w:name w:val="EmptyLayoutCell"/>
    <w:basedOn w:val="a"/>
    <w:rsid w:val="00181D6C"/>
    <w:rPr>
      <w:rFonts w:ascii="Times New Roman" w:eastAsia="Times New Roman" w:hAnsi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elibrar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urai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8E129-397A-426B-8205-3C36831C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21</Pages>
  <Words>2955</Words>
  <Characters>22226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Здоровцова Олеся Николаевна</cp:lastModifiedBy>
  <cp:revision>19</cp:revision>
  <cp:lastPrinted>2023-04-28T08:44:00Z</cp:lastPrinted>
  <dcterms:created xsi:type="dcterms:W3CDTF">2021-10-30T04:15:00Z</dcterms:created>
  <dcterms:modified xsi:type="dcterms:W3CDTF">2026-08-19T09:04:00Z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230b00d4caa046d9b087bb8b6d150ae1</vt:lpwstr>
  </property>
</Properties>
</file>